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36" w:rsidRDefault="000D09E8" w:rsidP="00CD57A8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</w:t>
      </w:r>
      <w:r w:rsidR="00842FF5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</w:t>
      </w:r>
    </w:p>
    <w:p w:rsidR="00CD57A8" w:rsidRDefault="00CD57A8" w:rsidP="00CD57A8">
      <w:pPr>
        <w:jc w:val="both"/>
        <w:rPr>
          <w:color w:val="000000"/>
          <w:sz w:val="28"/>
          <w:szCs w:val="28"/>
        </w:rPr>
      </w:pPr>
    </w:p>
    <w:p w:rsidR="00601D53" w:rsidRDefault="00601D53" w:rsidP="00E71765">
      <w:pPr>
        <w:jc w:val="both"/>
        <w:sectPr w:rsidR="00601D53" w:rsidSect="00715B81">
          <w:pgSz w:w="11906" w:h="16838"/>
          <w:pgMar w:top="568" w:right="992" w:bottom="1134" w:left="1134" w:header="709" w:footer="709" w:gutter="0"/>
          <w:cols w:space="708"/>
          <w:docGrid w:linePitch="360"/>
        </w:sectPr>
      </w:pPr>
    </w:p>
    <w:p w:rsidR="0077687C" w:rsidRDefault="0077687C" w:rsidP="00133B2F"/>
    <w:p w:rsidR="0077687C" w:rsidRDefault="0077687C" w:rsidP="0077687C">
      <w:pPr>
        <w:jc w:val="right"/>
      </w:pPr>
      <w:r>
        <w:t>Приложение</w:t>
      </w:r>
      <w:r w:rsidR="000B3782">
        <w:t xml:space="preserve"> </w:t>
      </w:r>
      <w:r w:rsidR="000B3782">
        <w:rPr>
          <w:color w:val="000000"/>
          <w:sz w:val="28"/>
          <w:szCs w:val="28"/>
        </w:rPr>
        <w:t>№1</w:t>
      </w:r>
    </w:p>
    <w:p w:rsidR="004A60B3" w:rsidRDefault="00113F22" w:rsidP="00113F22">
      <w:pPr>
        <w:jc w:val="right"/>
      </w:pPr>
      <w:r>
        <w:t xml:space="preserve">  к постановлению </w:t>
      </w:r>
      <w:r w:rsidR="004A60B3">
        <w:t xml:space="preserve">администрации </w:t>
      </w:r>
    </w:p>
    <w:p w:rsidR="004A60B3" w:rsidRDefault="004A60B3" w:rsidP="00113F22">
      <w:pPr>
        <w:jc w:val="right"/>
      </w:pPr>
      <w:r>
        <w:t xml:space="preserve">муниципального образования Филипповское </w:t>
      </w:r>
    </w:p>
    <w:p w:rsidR="004A60B3" w:rsidRDefault="004A60B3" w:rsidP="00113F22">
      <w:pPr>
        <w:jc w:val="right"/>
      </w:pPr>
      <w:proofErr w:type="spellStart"/>
      <w:r>
        <w:t>Киржачского</w:t>
      </w:r>
      <w:proofErr w:type="spellEnd"/>
      <w:r>
        <w:t xml:space="preserve"> района </w:t>
      </w:r>
    </w:p>
    <w:p w:rsidR="00E56EA4" w:rsidRDefault="004A60B3" w:rsidP="00113F22">
      <w:pPr>
        <w:jc w:val="right"/>
      </w:pPr>
      <w:r>
        <w:t>от 27.12.2021г. № 162</w:t>
      </w:r>
      <w:r w:rsidR="00DD1308">
        <w:t xml:space="preserve"> </w:t>
      </w:r>
    </w:p>
    <w:p w:rsidR="0077687C" w:rsidRDefault="00113F22" w:rsidP="00113F2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33B2F" w:rsidRDefault="00133B2F" w:rsidP="0077687C">
      <w:pPr>
        <w:jc w:val="center"/>
        <w:rPr>
          <w:b/>
          <w:sz w:val="28"/>
        </w:rPr>
      </w:pPr>
    </w:p>
    <w:p w:rsidR="0077687C" w:rsidRDefault="0077687C" w:rsidP="0077687C">
      <w:pPr>
        <w:jc w:val="center"/>
        <w:rPr>
          <w:b/>
          <w:sz w:val="28"/>
        </w:rPr>
      </w:pPr>
      <w:r>
        <w:rPr>
          <w:b/>
          <w:sz w:val="28"/>
        </w:rPr>
        <w:t>Перечень муниципальных программ муниципального образования</w:t>
      </w:r>
      <w:r w:rsidR="00593D46">
        <w:rPr>
          <w:b/>
          <w:sz w:val="28"/>
        </w:rPr>
        <w:t xml:space="preserve"> Филипповс</w:t>
      </w:r>
      <w:r w:rsidR="00F53535">
        <w:rPr>
          <w:b/>
          <w:sz w:val="28"/>
        </w:rPr>
        <w:t>кое</w:t>
      </w:r>
      <w:r w:rsidR="00901D05">
        <w:rPr>
          <w:b/>
          <w:sz w:val="28"/>
        </w:rPr>
        <w:t xml:space="preserve"> Киржачского района.</w:t>
      </w:r>
    </w:p>
    <w:p w:rsidR="00901D05" w:rsidRDefault="00901D05" w:rsidP="0077687C">
      <w:pPr>
        <w:jc w:val="center"/>
        <w:rPr>
          <w:b/>
          <w:sz w:val="28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3336"/>
        <w:gridCol w:w="3299"/>
        <w:gridCol w:w="3295"/>
        <w:gridCol w:w="4501"/>
      </w:tblGrid>
      <w:tr w:rsidR="007B2DB2" w:rsidTr="007768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Default="007768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77687C" w:rsidRDefault="007768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Default="007768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Default="007768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Default="007768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Соисполнитель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Default="0077687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Основные направления реализации программы</w:t>
            </w:r>
          </w:p>
        </w:tc>
      </w:tr>
      <w:tr w:rsidR="007B2DB2" w:rsidTr="007E1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Pr="00EE2B58" w:rsidRDefault="0077687C" w:rsidP="00593D46">
            <w:pPr>
              <w:jc w:val="center"/>
              <w:rPr>
                <w:sz w:val="28"/>
                <w:szCs w:val="22"/>
                <w:lang w:eastAsia="en-US"/>
              </w:rPr>
            </w:pPr>
            <w:r w:rsidRPr="00EE2B58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0F" w:rsidRDefault="007E1E0F" w:rsidP="007E1E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EA4F9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«Благоустройство территорий муниципального</w:t>
            </w:r>
          </w:p>
          <w:p w:rsidR="007E1E0F" w:rsidRDefault="007E1E0F" w:rsidP="007E1E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EA4F9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образования Филипповское Киржачского района</w:t>
            </w:r>
          </w:p>
          <w:p w:rsidR="0077687C" w:rsidRPr="007E1E0F" w:rsidRDefault="007E1E0F" w:rsidP="007E1E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EA4F9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1-</w:t>
            </w:r>
            <w:r w:rsidRPr="00EA4F90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2025 год»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Pr="007E1E0F" w:rsidRDefault="007E1E0F" w:rsidP="003D73DC">
            <w:pPr>
              <w:jc w:val="center"/>
              <w:rPr>
                <w:lang w:eastAsia="en-US"/>
              </w:rPr>
            </w:pPr>
            <w:r w:rsidRPr="007E1E0F">
              <w:rPr>
                <w:bCs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Default="007E1E0F" w:rsidP="00593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E0F" w:rsidRPr="00901D05" w:rsidRDefault="007E1E0F" w:rsidP="007E1E0F">
            <w:pPr>
              <w:widowControl w:val="0"/>
              <w:spacing w:line="276" w:lineRule="auto"/>
            </w:pPr>
            <w:r w:rsidRPr="00901D05">
              <w:t>1. Организация освещения улиц.</w:t>
            </w:r>
          </w:p>
          <w:p w:rsidR="007E1E0F" w:rsidRPr="00901D05" w:rsidRDefault="007E1E0F" w:rsidP="007E1E0F">
            <w:pPr>
              <w:widowControl w:val="0"/>
              <w:spacing w:line="276" w:lineRule="auto"/>
            </w:pPr>
            <w:r w:rsidRPr="00901D05">
              <w:t>2. Озеленение территорий поселения.</w:t>
            </w:r>
          </w:p>
          <w:p w:rsidR="007E1E0F" w:rsidRPr="00901D05" w:rsidRDefault="007E1E0F" w:rsidP="007E1E0F">
            <w:pPr>
              <w:widowControl w:val="0"/>
              <w:spacing w:line="276" w:lineRule="auto"/>
            </w:pPr>
            <w:r w:rsidRPr="00901D05">
              <w:t>3. Организация благоустройства территории поселения.</w:t>
            </w:r>
          </w:p>
          <w:p w:rsidR="007E1E0F" w:rsidRPr="00901D05" w:rsidRDefault="007E1E0F" w:rsidP="007E1E0F">
            <w:pPr>
              <w:widowControl w:val="0"/>
              <w:spacing w:line="276" w:lineRule="auto"/>
            </w:pPr>
            <w:r w:rsidRPr="00901D05">
              <w:t>4. 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  <w:p w:rsidR="0077687C" w:rsidRPr="00901D05" w:rsidRDefault="007E1E0F" w:rsidP="007E1E0F">
            <w:pPr>
              <w:rPr>
                <w:lang w:eastAsia="en-US"/>
              </w:rPr>
            </w:pPr>
            <w:r w:rsidRPr="00901D05">
              <w:t>5. Организация и содержание мест захоронений.                                                       6. Содержание и ремонт детских площадок.</w:t>
            </w:r>
          </w:p>
        </w:tc>
      </w:tr>
      <w:tr w:rsidR="007B2DB2" w:rsidTr="00901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Pr="00EE2B58" w:rsidRDefault="0077687C" w:rsidP="00901D05">
            <w:pPr>
              <w:jc w:val="center"/>
              <w:rPr>
                <w:sz w:val="28"/>
                <w:szCs w:val="22"/>
                <w:lang w:eastAsia="en-US"/>
              </w:rPr>
            </w:pPr>
            <w:r w:rsidRPr="00EE2B58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05" w:rsidRDefault="00901D05" w:rsidP="00901D0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«</w:t>
            </w:r>
            <w:proofErr w:type="gramStart"/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Энергосбережение  и</w:t>
            </w:r>
            <w:proofErr w:type="gramEnd"/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повышение </w:t>
            </w: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э</w:t>
            </w: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нергетической</w:t>
            </w:r>
          </w:p>
          <w:p w:rsidR="00901D05" w:rsidRDefault="00901D05" w:rsidP="00901D0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эффективности  муниципального</w:t>
            </w: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образования</w:t>
            </w:r>
          </w:p>
          <w:p w:rsidR="0077687C" w:rsidRPr="00901D05" w:rsidRDefault="00901D05" w:rsidP="00901D0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Филипповское Киржачского</w:t>
            </w: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A83D70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района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Default="00901D05" w:rsidP="009D475C">
            <w:pPr>
              <w:spacing w:line="276" w:lineRule="auto"/>
              <w:jc w:val="center"/>
              <w:rPr>
                <w:lang w:eastAsia="en-US"/>
              </w:rPr>
            </w:pPr>
            <w:r w:rsidRPr="007E1E0F">
              <w:rPr>
                <w:bCs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Default="00901D05" w:rsidP="009D47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1. Повышение энергетической и экономической эффективности использования коммунальных ресурсов.</w:t>
            </w:r>
          </w:p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2. Создание действенного механизма стимулирования энергосбережения.</w:t>
            </w:r>
          </w:p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3.Повышение качества предоставления жилищно-коммунальных услуг (далее –КУ).</w:t>
            </w:r>
          </w:p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4.Снижение расходов бюджета муниципального образования Филипповское Киржачского района.</w:t>
            </w:r>
          </w:p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>5.Переход во всех учреждениях бюджетной сферы муниципального образования к использованию энергосберегающих приборов освещения вместо ламп накаливания.</w:t>
            </w:r>
          </w:p>
          <w:p w:rsidR="00901D05" w:rsidRPr="00901D05" w:rsidRDefault="00901D05" w:rsidP="00901D05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901D05">
              <w:rPr>
                <w:sz w:val="24"/>
                <w:szCs w:val="24"/>
              </w:rPr>
              <w:t xml:space="preserve">6. Модернизация и реконструкция котельных в следствии перевода их на природный газ. </w:t>
            </w:r>
          </w:p>
          <w:p w:rsidR="0077687C" w:rsidRPr="00901D05" w:rsidRDefault="00901D05" w:rsidP="00901D05">
            <w:pPr>
              <w:autoSpaceDE w:val="0"/>
              <w:autoSpaceDN w:val="0"/>
              <w:adjustRightInd w:val="0"/>
              <w:ind w:left="-1"/>
            </w:pPr>
            <w:r w:rsidRPr="00901D05">
              <w:t xml:space="preserve">7. Рациональное использование топливно-энергетических ресурсов за счет применения и реализации энергосберегающих мероприятий на основе внедрения </w:t>
            </w:r>
            <w:proofErr w:type="spellStart"/>
            <w:r w:rsidRPr="00901D05">
              <w:t>энергоэффективных</w:t>
            </w:r>
            <w:proofErr w:type="spellEnd"/>
            <w:r w:rsidRPr="00901D05">
              <w:t xml:space="preserve"> технологий при модернизации, реконструкции и капитальном ремонте основных фондов.</w:t>
            </w:r>
          </w:p>
        </w:tc>
      </w:tr>
      <w:tr w:rsidR="007B2DB2" w:rsidTr="00901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7C" w:rsidRPr="00EE2B58" w:rsidRDefault="0077687C" w:rsidP="00901D05">
            <w:pPr>
              <w:jc w:val="center"/>
              <w:rPr>
                <w:sz w:val="28"/>
                <w:szCs w:val="22"/>
                <w:lang w:eastAsia="en-US"/>
              </w:rPr>
            </w:pPr>
            <w:r w:rsidRPr="00EE2B58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05" w:rsidRDefault="00901D05" w:rsidP="00901D05">
            <w:pPr>
              <w:jc w:val="center"/>
              <w:rPr>
                <w:i/>
              </w:rPr>
            </w:pPr>
            <w:r w:rsidRPr="00BC09E6">
              <w:rPr>
                <w:i/>
              </w:rPr>
              <w:t>«Повышение безопасности</w:t>
            </w:r>
          </w:p>
          <w:p w:rsidR="00901D05" w:rsidRDefault="00901D05" w:rsidP="00901D05">
            <w:pPr>
              <w:jc w:val="center"/>
              <w:rPr>
                <w:i/>
              </w:rPr>
            </w:pPr>
            <w:r w:rsidRPr="00BC09E6">
              <w:rPr>
                <w:i/>
              </w:rPr>
              <w:t>дорожного движения в муниципальном образовании</w:t>
            </w:r>
          </w:p>
          <w:p w:rsidR="0077687C" w:rsidRPr="004C1BC8" w:rsidRDefault="00901D05" w:rsidP="00901D05">
            <w:pPr>
              <w:jc w:val="center"/>
              <w:rPr>
                <w:i/>
              </w:rPr>
            </w:pPr>
            <w:r w:rsidRPr="00BC09E6">
              <w:rPr>
                <w:i/>
              </w:rPr>
              <w:t>Филипповское Киржачского района</w:t>
            </w:r>
            <w:r>
              <w:rPr>
                <w:i/>
              </w:rPr>
              <w:t xml:space="preserve"> </w:t>
            </w:r>
            <w:r w:rsidRPr="00BC09E6">
              <w:rPr>
                <w:i/>
              </w:rPr>
              <w:t>в 2021 - 2025 годах»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Default="00901D05" w:rsidP="004C1BC8">
            <w:pPr>
              <w:spacing w:line="276" w:lineRule="auto"/>
              <w:jc w:val="center"/>
              <w:rPr>
                <w:lang w:eastAsia="en-US"/>
              </w:rPr>
            </w:pPr>
            <w:r w:rsidRPr="007E1E0F">
              <w:rPr>
                <w:bCs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7C" w:rsidRDefault="00901D05" w:rsidP="004C1BC8">
            <w:pPr>
              <w:spacing w:line="276" w:lineRule="auto"/>
              <w:jc w:val="center"/>
              <w:rPr>
                <w:lang w:eastAsia="en-US"/>
              </w:rPr>
            </w:pPr>
            <w:r w:rsidRPr="00901D05">
              <w:rPr>
                <w:bCs/>
              </w:rPr>
              <w:t xml:space="preserve"> ОМВД России по </w:t>
            </w:r>
            <w:proofErr w:type="spellStart"/>
            <w:r w:rsidRPr="00901D05">
              <w:rPr>
                <w:bCs/>
              </w:rPr>
              <w:t>Киржачскому</w:t>
            </w:r>
            <w:proofErr w:type="spellEnd"/>
            <w:r w:rsidRPr="00901D05">
              <w:rPr>
                <w:bCs/>
              </w:rPr>
              <w:t xml:space="preserve"> району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D05" w:rsidRPr="00901D05" w:rsidRDefault="00901D05" w:rsidP="00901D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901D05">
              <w:rPr>
                <w:rFonts w:ascii="Times New Roman" w:hAnsi="Times New Roman"/>
                <w:sz w:val="24"/>
                <w:szCs w:val="24"/>
              </w:rPr>
              <w:t>окращение количества лиц, погибших в результате дорожно-транспортных происшествий;</w:t>
            </w:r>
          </w:p>
          <w:p w:rsidR="00901D05" w:rsidRPr="00901D05" w:rsidRDefault="00901D05" w:rsidP="00901D0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901D05">
              <w:rPr>
                <w:rFonts w:ascii="Times New Roman" w:hAnsi="Times New Roman"/>
                <w:sz w:val="24"/>
                <w:szCs w:val="24"/>
              </w:rPr>
              <w:t>окращение количества дорожно-транспортных происшествий с пострадавшими;</w:t>
            </w:r>
          </w:p>
          <w:p w:rsidR="0077687C" w:rsidRDefault="00901D05" w:rsidP="00901D05">
            <w:pPr>
              <w:spacing w:line="276" w:lineRule="auto"/>
              <w:ind w:left="-1"/>
              <w:rPr>
                <w:lang w:eastAsia="en-US"/>
              </w:rPr>
            </w:pPr>
            <w:r>
              <w:t>3.</w:t>
            </w:r>
            <w:r w:rsidRPr="00901D05">
              <w:t xml:space="preserve"> </w:t>
            </w:r>
            <w:r>
              <w:t xml:space="preserve">Сокращение количества детей, </w:t>
            </w:r>
            <w:r w:rsidRPr="00901D05">
              <w:t>погибших и пострадавших в дорожно-транспортных происшествиях;</w:t>
            </w:r>
          </w:p>
        </w:tc>
      </w:tr>
      <w:tr w:rsidR="007B2DB2" w:rsidTr="00901D05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C" w:rsidRPr="00EE2B58" w:rsidRDefault="0077687C" w:rsidP="00901D0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E2B58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05" w:rsidRDefault="00901D05" w:rsidP="00901D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89C">
              <w:rPr>
                <w:i/>
              </w:rPr>
              <w:t>«Защита населения и территории от чрезвычайных ситуаций,</w:t>
            </w:r>
          </w:p>
          <w:p w:rsidR="00901D05" w:rsidRDefault="00901D05" w:rsidP="00901D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89C">
              <w:rPr>
                <w:i/>
              </w:rPr>
              <w:t>обеспечение пожарной безопасности и безопасности людей</w:t>
            </w:r>
          </w:p>
          <w:p w:rsidR="00901D05" w:rsidRDefault="00901D05" w:rsidP="00901D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5689C">
              <w:rPr>
                <w:i/>
              </w:rPr>
              <w:t xml:space="preserve">на водных объектах на территории </w:t>
            </w:r>
            <w:r>
              <w:rPr>
                <w:i/>
              </w:rPr>
              <w:t>муниципального образования</w:t>
            </w:r>
          </w:p>
          <w:p w:rsidR="0077687C" w:rsidRPr="00901D05" w:rsidRDefault="00901D05" w:rsidP="00901D0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Филипповское Киржачского района </w:t>
            </w:r>
            <w:r w:rsidRPr="0045689C">
              <w:rPr>
                <w:i/>
              </w:rPr>
              <w:t>на  20</w:t>
            </w:r>
            <w:r>
              <w:rPr>
                <w:i/>
              </w:rPr>
              <w:t>21</w:t>
            </w:r>
            <w:r w:rsidRPr="0045689C">
              <w:rPr>
                <w:i/>
              </w:rPr>
              <w:t>-20</w:t>
            </w:r>
            <w:r>
              <w:rPr>
                <w:i/>
              </w:rPr>
              <w:t>25</w:t>
            </w:r>
            <w:r w:rsidRPr="0045689C">
              <w:rPr>
                <w:i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4A" w:rsidRDefault="00901D05" w:rsidP="004C1BC8">
            <w:pPr>
              <w:jc w:val="center"/>
              <w:rPr>
                <w:lang w:eastAsia="en-US"/>
              </w:rPr>
            </w:pPr>
            <w:r w:rsidRPr="007E1E0F">
              <w:rPr>
                <w:bCs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D05" w:rsidRPr="004F3BD1" w:rsidRDefault="00901D05" w:rsidP="00901D05">
            <w:pPr>
              <w:autoSpaceDE w:val="0"/>
              <w:autoSpaceDN w:val="0"/>
              <w:adjustRightInd w:val="0"/>
              <w:jc w:val="center"/>
            </w:pPr>
            <w:r w:rsidRPr="000655D8">
              <w:t>МКУ «УГО</w:t>
            </w:r>
            <w:r>
              <w:t xml:space="preserve"> </w:t>
            </w:r>
            <w:r w:rsidRPr="000655D8">
              <w:t>и</w:t>
            </w:r>
            <w:r>
              <w:t xml:space="preserve"> </w:t>
            </w:r>
            <w:r w:rsidRPr="000655D8">
              <w:t>ЧС»</w:t>
            </w:r>
          </w:p>
          <w:p w:rsidR="0077687C" w:rsidRDefault="00901D05" w:rsidP="00901D05">
            <w:pPr>
              <w:jc w:val="center"/>
              <w:rPr>
                <w:lang w:eastAsia="en-US"/>
              </w:rPr>
            </w:pPr>
            <w:r>
              <w:t>Администрация Киржачского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D05" w:rsidRPr="001E1AB9" w:rsidRDefault="00901D05" w:rsidP="00901D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AB9">
              <w:rPr>
                <w:rFonts w:ascii="Times New Roman" w:hAnsi="Times New Roman" w:cs="Times New Roman"/>
                <w:sz w:val="24"/>
                <w:szCs w:val="24"/>
              </w:rPr>
              <w:t>едопущение роста количества гибели людей на пожарах и на водных объектах;</w:t>
            </w:r>
          </w:p>
          <w:p w:rsidR="00901D05" w:rsidRPr="0013287E" w:rsidRDefault="00901D05" w:rsidP="00901D05">
            <w:r>
              <w:t>2.</w:t>
            </w:r>
            <w:r w:rsidRPr="0013287E">
              <w:t xml:space="preserve"> </w:t>
            </w:r>
            <w:r>
              <w:t>С</w:t>
            </w:r>
            <w:r w:rsidRPr="0013287E">
              <w:t xml:space="preserve">оздание организованных мест массового отдыха на воде на территории </w:t>
            </w:r>
            <w:r>
              <w:t>муниципального образования</w:t>
            </w:r>
            <w:r w:rsidRPr="0013287E">
              <w:t>;</w:t>
            </w:r>
          </w:p>
          <w:p w:rsidR="00901D05" w:rsidRPr="005613E9" w:rsidRDefault="00901D05" w:rsidP="00901D05">
            <w:r>
              <w:t>3.</w:t>
            </w:r>
            <w:r w:rsidRPr="0013287E">
              <w:t> </w:t>
            </w:r>
            <w:r>
              <w:t>С</w:t>
            </w:r>
            <w:r w:rsidRPr="0013287E">
              <w:t>оздание муниципальных и общественных спасательных постов в местах массового отдыха населения на водных объектах;</w:t>
            </w:r>
          </w:p>
          <w:p w:rsidR="00D1736D" w:rsidRPr="00D1736D" w:rsidRDefault="00901D05" w:rsidP="00901D05">
            <w:pPr>
              <w:pStyle w:val="ConsPlusCell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16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6B6">
              <w:rPr>
                <w:rFonts w:ascii="Times New Roman" w:hAnsi="Times New Roman" w:cs="Times New Roman"/>
                <w:sz w:val="24"/>
                <w:szCs w:val="24"/>
              </w:rPr>
              <w:t>оддержание работоспособности и усовершенствование источников наружного противопожарного водоснабжения муниципального образования, отвечающих требованиям ППР в количестве 9 шт. (5 пожарных гидрантов и 4 мотопомпы);</w:t>
            </w:r>
          </w:p>
        </w:tc>
      </w:tr>
      <w:tr w:rsidR="007B2DB2" w:rsidTr="00AE14A9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C" w:rsidRPr="00EE2B58" w:rsidRDefault="0077687C" w:rsidP="00901D05">
            <w:pPr>
              <w:jc w:val="center"/>
              <w:rPr>
                <w:sz w:val="28"/>
                <w:szCs w:val="22"/>
                <w:lang w:eastAsia="en-US"/>
              </w:rPr>
            </w:pPr>
            <w:r w:rsidRPr="00EE2B58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A9" w:rsidRDefault="00AE14A9" w:rsidP="00AE14A9">
            <w:pPr>
              <w:jc w:val="center"/>
              <w:rPr>
                <w:bCs/>
                <w:i/>
                <w:iCs/>
              </w:rPr>
            </w:pPr>
            <w:r w:rsidRPr="00784A03">
              <w:rPr>
                <w:bCs/>
                <w:i/>
                <w:iCs/>
              </w:rPr>
              <w:t>«Патриотическое воспитание молодых граждан</w:t>
            </w:r>
          </w:p>
          <w:p w:rsidR="00AE14A9" w:rsidRDefault="00AE14A9" w:rsidP="00AE14A9">
            <w:pPr>
              <w:jc w:val="center"/>
              <w:rPr>
                <w:bCs/>
                <w:i/>
                <w:iCs/>
              </w:rPr>
            </w:pPr>
            <w:r w:rsidRPr="00784A03">
              <w:rPr>
                <w:bCs/>
                <w:i/>
                <w:iCs/>
              </w:rPr>
              <w:t>в муниципальном образовании Филипповское</w:t>
            </w:r>
          </w:p>
          <w:p w:rsidR="0077687C" w:rsidRDefault="00AE14A9" w:rsidP="00AE14A9">
            <w:pPr>
              <w:jc w:val="center"/>
              <w:rPr>
                <w:lang w:eastAsia="en-US"/>
              </w:rPr>
            </w:pPr>
            <w:r w:rsidRPr="00784A03">
              <w:rPr>
                <w:bCs/>
                <w:i/>
                <w:iCs/>
              </w:rPr>
              <w:t>Киржачского района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7C" w:rsidRDefault="00AE14A9" w:rsidP="003D73DC">
            <w:pPr>
              <w:jc w:val="center"/>
              <w:rPr>
                <w:lang w:eastAsia="en-US"/>
              </w:rPr>
            </w:pPr>
            <w:r w:rsidRPr="007E1E0F">
              <w:rPr>
                <w:bCs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C55" w:rsidRDefault="00AE14A9" w:rsidP="00FF26E8">
            <w:pPr>
              <w:jc w:val="center"/>
              <w:rPr>
                <w:lang w:eastAsia="en-US"/>
              </w:rPr>
            </w:pPr>
            <w:r w:rsidRPr="00AE14A9">
              <w:t>Администрация Владимирской области.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A9" w:rsidRPr="00A2735F" w:rsidRDefault="00AE14A9" w:rsidP="00AE1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оложительная динамика роста патриотизма молодежи муниципального образования Филипповское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Киржачского района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возрождение духовности, социально-экономической и политической стабильности;</w:t>
            </w:r>
          </w:p>
          <w:p w:rsidR="00AE14A9" w:rsidRPr="00A2735F" w:rsidRDefault="00AE14A9" w:rsidP="00AE1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крепление национальной безопасности в целом, снижение участия молодежи муниципального образования Филипповское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Киржачского района</w:t>
            </w:r>
            <w:r w:rsidRPr="00A273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противоправных действиях и акциях;</w:t>
            </w:r>
          </w:p>
          <w:p w:rsidR="0077687C" w:rsidRPr="00AE14A9" w:rsidRDefault="00AE14A9" w:rsidP="00AE14A9">
            <w:pPr>
              <w:rPr>
                <w:lang w:eastAsia="en-US"/>
              </w:rPr>
            </w:pPr>
            <w:r w:rsidRPr="00AE14A9">
              <w:rPr>
                <w:bCs/>
              </w:rPr>
              <w:t>3. Повышение качественного уровня мероприятий гражданско-патриотической направленности и увеличение количества проведенных мероприятий патриотической направленности.</w:t>
            </w:r>
          </w:p>
        </w:tc>
      </w:tr>
      <w:tr w:rsidR="007B2DB2" w:rsidTr="00AE14A9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7C" w:rsidRPr="00EE2B58" w:rsidRDefault="0077687C" w:rsidP="00AE14A9">
            <w:pPr>
              <w:jc w:val="center"/>
              <w:rPr>
                <w:sz w:val="28"/>
                <w:szCs w:val="22"/>
                <w:lang w:eastAsia="en-US"/>
              </w:rPr>
            </w:pPr>
            <w:r w:rsidRPr="00EE2B58"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A9" w:rsidRPr="004C0439" w:rsidRDefault="00AE14A9" w:rsidP="00AE14A9">
            <w:pPr>
              <w:jc w:val="center"/>
              <w:rPr>
                <w:bCs/>
                <w:i/>
                <w:iCs/>
                <w:color w:val="000000" w:themeColor="text1"/>
              </w:rPr>
            </w:pPr>
            <w:r w:rsidRPr="004C0439">
              <w:rPr>
                <w:bCs/>
                <w:i/>
                <w:iCs/>
                <w:color w:val="000000" w:themeColor="text1"/>
              </w:rPr>
              <w:t>«Развитие и модернизация материально-технической</w:t>
            </w:r>
          </w:p>
          <w:p w:rsidR="00AE14A9" w:rsidRPr="004C0439" w:rsidRDefault="00AE14A9" w:rsidP="00AE14A9">
            <w:pPr>
              <w:jc w:val="center"/>
              <w:rPr>
                <w:bCs/>
                <w:i/>
                <w:iCs/>
                <w:color w:val="000000" w:themeColor="text1"/>
              </w:rPr>
            </w:pPr>
            <w:r w:rsidRPr="004C0439">
              <w:rPr>
                <w:bCs/>
                <w:i/>
                <w:iCs/>
                <w:color w:val="000000" w:themeColor="text1"/>
              </w:rPr>
              <w:t>базы учреждений культуры муниципального образования</w:t>
            </w:r>
          </w:p>
          <w:p w:rsidR="0077687C" w:rsidRPr="004C0439" w:rsidRDefault="00AE14A9" w:rsidP="004C0439">
            <w:pPr>
              <w:jc w:val="center"/>
              <w:rPr>
                <w:bCs/>
                <w:i/>
                <w:iCs/>
                <w:color w:val="000000" w:themeColor="text1"/>
              </w:rPr>
            </w:pPr>
            <w:r w:rsidRPr="004C0439">
              <w:rPr>
                <w:bCs/>
                <w:i/>
                <w:iCs/>
                <w:color w:val="000000" w:themeColor="text1"/>
              </w:rPr>
              <w:t>Филипповское Киржачского района на 202</w:t>
            </w:r>
            <w:r w:rsidR="004C0439" w:rsidRPr="004C0439">
              <w:rPr>
                <w:bCs/>
                <w:i/>
                <w:iCs/>
                <w:color w:val="000000" w:themeColor="text1"/>
              </w:rPr>
              <w:t>2</w:t>
            </w:r>
            <w:r w:rsidRPr="004C0439">
              <w:rPr>
                <w:bCs/>
                <w:i/>
                <w:iCs/>
                <w:color w:val="000000" w:themeColor="text1"/>
              </w:rPr>
              <w:t>-2025 годы».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7C" w:rsidRPr="004C0439" w:rsidRDefault="00AE14A9" w:rsidP="003D73D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A9" w:rsidRPr="004C0439" w:rsidRDefault="00AE14A9" w:rsidP="00AE14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</w:t>
            </w:r>
            <w:proofErr w:type="spellStart"/>
            <w:r w:rsidRPr="004C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Песьяновский</w:t>
            </w:r>
            <w:proofErr w:type="spellEnd"/>
            <w:r w:rsidRPr="004C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культуры"</w:t>
            </w:r>
          </w:p>
          <w:p w:rsidR="00AE14A9" w:rsidRPr="004C0439" w:rsidRDefault="00AE14A9" w:rsidP="00AE14A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"Филипповский сельский Дом культуры"</w:t>
            </w:r>
          </w:p>
          <w:p w:rsidR="0077687C" w:rsidRPr="004C0439" w:rsidRDefault="00AE14A9" w:rsidP="00AE14A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C0439">
              <w:rPr>
                <w:color w:val="000000" w:themeColor="text1"/>
              </w:rPr>
              <w:t>МКУ "Зареченский сельский Дом культуры"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4A9" w:rsidRPr="004C0439" w:rsidRDefault="00AE14A9" w:rsidP="00AE14A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 w:themeColor="text1"/>
              </w:rPr>
            </w:pPr>
            <w:r w:rsidRPr="004C0439">
              <w:rPr>
                <w:bCs/>
                <w:color w:val="000000" w:themeColor="text1"/>
              </w:rPr>
              <w:t>1. Приведение технического состояния учреждений культуры в соответствие с нормативными требованиями безопасности, санитарными и противопожарными нормами;</w:t>
            </w:r>
          </w:p>
          <w:p w:rsidR="00AE14A9" w:rsidRPr="004C0439" w:rsidRDefault="00AE14A9" w:rsidP="00AE14A9">
            <w:pPr>
              <w:autoSpaceDE w:val="0"/>
              <w:autoSpaceDN w:val="0"/>
              <w:adjustRightInd w:val="0"/>
              <w:spacing w:line="240" w:lineRule="atLeast"/>
              <w:rPr>
                <w:bCs/>
                <w:color w:val="000000" w:themeColor="text1"/>
              </w:rPr>
            </w:pPr>
            <w:r w:rsidRPr="004C0439">
              <w:rPr>
                <w:bCs/>
                <w:color w:val="000000" w:themeColor="text1"/>
              </w:rPr>
              <w:t>2. Создание благоприятных условий для эффективной работы по ведению социально-культурной деятельности учреждений культуры;</w:t>
            </w:r>
          </w:p>
          <w:p w:rsidR="0077687C" w:rsidRPr="004C0439" w:rsidRDefault="00AE14A9" w:rsidP="00AE14A9">
            <w:pPr>
              <w:ind w:left="-1"/>
              <w:rPr>
                <w:color w:val="000000" w:themeColor="text1"/>
                <w:lang w:eastAsia="en-US"/>
              </w:rPr>
            </w:pPr>
            <w:r w:rsidRPr="004C0439">
              <w:rPr>
                <w:bCs/>
                <w:color w:val="000000" w:themeColor="text1"/>
              </w:rPr>
              <w:t>3. Обеспечение условий для художественного творчества и инновационной деятельности, культурного обмена.</w:t>
            </w:r>
          </w:p>
        </w:tc>
      </w:tr>
      <w:tr w:rsidR="00BE509B" w:rsidTr="004C0439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9B" w:rsidRPr="00EE2B58" w:rsidRDefault="00BE509B" w:rsidP="00EE2B58">
            <w:pPr>
              <w:jc w:val="center"/>
              <w:rPr>
                <w:sz w:val="28"/>
              </w:rPr>
            </w:pPr>
            <w:r w:rsidRPr="00EE2B58"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AB0F6A" w:rsidRDefault="004C0439" w:rsidP="004C0439">
            <w:pPr>
              <w:jc w:val="center"/>
              <w:rPr>
                <w:i/>
              </w:rPr>
            </w:pPr>
            <w:r w:rsidRPr="00AB0F6A">
              <w:rPr>
                <w:i/>
                <w:spacing w:val="-7"/>
              </w:rPr>
              <w:t>«Поддержка и развитие малого и среднего предпринимательства</w:t>
            </w:r>
          </w:p>
          <w:p w:rsidR="004C0439" w:rsidRDefault="004C0439" w:rsidP="004C0439">
            <w:pPr>
              <w:jc w:val="center"/>
              <w:rPr>
                <w:i/>
                <w:spacing w:val="-7"/>
              </w:rPr>
            </w:pPr>
            <w:r w:rsidRPr="00AB0F6A">
              <w:rPr>
                <w:i/>
                <w:spacing w:val="-7"/>
              </w:rPr>
              <w:t xml:space="preserve">на </w:t>
            </w:r>
            <w:r>
              <w:rPr>
                <w:i/>
                <w:spacing w:val="-7"/>
              </w:rPr>
              <w:t>территории муниципального образования</w:t>
            </w:r>
          </w:p>
          <w:p w:rsidR="00BE509B" w:rsidRDefault="004C0439" w:rsidP="004C04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spacing w:val="-7"/>
              </w:rPr>
              <w:t xml:space="preserve">Филипповское Киржачского района </w:t>
            </w:r>
            <w:r w:rsidRPr="00AB0F6A">
              <w:rPr>
                <w:i/>
                <w:spacing w:val="-6"/>
              </w:rPr>
              <w:t>на</w:t>
            </w:r>
            <w:r>
              <w:rPr>
                <w:i/>
                <w:spacing w:val="-6"/>
              </w:rPr>
              <w:t xml:space="preserve"> 2021-2025 </w:t>
            </w:r>
            <w:r w:rsidRPr="00AB0F6A">
              <w:rPr>
                <w:i/>
                <w:spacing w:val="-6"/>
              </w:rPr>
              <w:t>годы»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B" w:rsidRPr="004C0439" w:rsidRDefault="004C0439" w:rsidP="004C043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09B" w:rsidRPr="004C0439" w:rsidRDefault="004C0439" w:rsidP="004C0439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Default="004C0439" w:rsidP="004C0439">
            <w:pPr>
              <w:shd w:val="clear" w:color="auto" w:fill="FFFFFF"/>
              <w:tabs>
                <w:tab w:val="left" w:pos="182"/>
              </w:tabs>
            </w:pPr>
            <w:r>
              <w:t>1. С</w:t>
            </w:r>
            <w:r w:rsidRPr="00B57D5D">
              <w:t>овершенствование нормативной правовой базы в сфере развития малого и среднего предпринимательства;</w:t>
            </w:r>
          </w:p>
          <w:p w:rsidR="004C0439" w:rsidRDefault="004C0439" w:rsidP="004C0439">
            <w:pPr>
              <w:shd w:val="clear" w:color="auto" w:fill="FFFFFF"/>
              <w:tabs>
                <w:tab w:val="left" w:pos="182"/>
              </w:tabs>
            </w:pPr>
            <w:r>
              <w:t>2. Ф</w:t>
            </w:r>
            <w:r w:rsidRPr="00B57D5D">
              <w:t>ормирование инфраструктуры поддержки малого и среднего предпринимательства;</w:t>
            </w:r>
          </w:p>
          <w:p w:rsidR="004C0439" w:rsidRDefault="004C0439" w:rsidP="004C0439">
            <w:pPr>
              <w:shd w:val="clear" w:color="auto" w:fill="FFFFFF"/>
              <w:tabs>
                <w:tab w:val="left" w:pos="182"/>
              </w:tabs>
            </w:pPr>
            <w:r>
              <w:t>3. И</w:t>
            </w:r>
            <w:r w:rsidRPr="00B57D5D">
              <w:t>мущественная поддержка субъектов малого и среднего предпринимательства;</w:t>
            </w:r>
          </w:p>
          <w:p w:rsidR="00BE509B" w:rsidRPr="000F069D" w:rsidRDefault="004C0439" w:rsidP="004C0439">
            <w:pPr>
              <w:autoSpaceDE w:val="0"/>
              <w:autoSpaceDN w:val="0"/>
              <w:adjustRightInd w:val="0"/>
              <w:spacing w:line="240" w:lineRule="atLeast"/>
            </w:pPr>
            <w:r>
              <w:t>4. И</w:t>
            </w:r>
            <w:r w:rsidRPr="00B57D5D">
              <w:t>нформационная и консультационная поддержка;</w:t>
            </w:r>
          </w:p>
        </w:tc>
      </w:tr>
      <w:tr w:rsidR="004C0439" w:rsidRPr="000F069D" w:rsidTr="00405BA1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EE2B58" w:rsidRDefault="004C0439" w:rsidP="00586D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Default="004C0439" w:rsidP="004C043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«Комплексного развития</w:t>
            </w:r>
          </w:p>
          <w:p w:rsidR="004C0439" w:rsidRDefault="004C0439" w:rsidP="004C043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систем коммунальной инфраструктуры муниципального</w:t>
            </w:r>
          </w:p>
          <w:p w:rsidR="004C0439" w:rsidRDefault="004C0439" w:rsidP="004C043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образования Филипповское Киржачского района</w:t>
            </w:r>
          </w:p>
          <w:p w:rsidR="004C0439" w:rsidRDefault="004C0439" w:rsidP="004C043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rFonts w:ascii="TimesNewRomanPS-ItalicMT" w:hAnsi="TimesNewRomanPS-ItalicMT" w:cs="TimesNewRomanPS-ItalicMT"/>
                <w:i/>
                <w:iCs/>
              </w:rPr>
              <w:t>на 2022-2025 годы»</w:t>
            </w:r>
          </w:p>
          <w:p w:rsidR="004C0439" w:rsidRPr="004C0439" w:rsidRDefault="004C0439" w:rsidP="004C043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0439" w:rsidRDefault="004C0439" w:rsidP="005F23A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439" w:rsidRPr="004C0439" w:rsidRDefault="005F23A1" w:rsidP="005F23A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3A1" w:rsidRPr="00D954F5" w:rsidRDefault="005F23A1" w:rsidP="00405BA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282" w:hanging="2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овышение надежности работы систем коммунальной инфраструктуры муниципального образования Филипповское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Киржачского района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5F23A1" w:rsidRPr="00D954F5" w:rsidRDefault="005F23A1" w:rsidP="00405BA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uto"/>
              <w:ind w:left="282" w:hanging="72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С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нижение потерь коммунальных ресурсов в процессе.</w:t>
            </w:r>
          </w:p>
          <w:p w:rsidR="005F23A1" w:rsidRPr="00D954F5" w:rsidRDefault="005F23A1" w:rsidP="00405BA1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П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овышение эффективности финансово- хозяйственной деятельности предприятий коммунального комплекса.</w:t>
            </w:r>
          </w:p>
          <w:p w:rsidR="005F23A1" w:rsidRPr="00D954F5" w:rsidRDefault="005F23A1" w:rsidP="00405BA1">
            <w:pPr>
              <w:pStyle w:val="aa"/>
              <w:widowControl w:val="0"/>
              <w:tabs>
                <w:tab w:val="left" w:pos="74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 Р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азвитие предприятий приведет к увеличению бюджетных поступлений.</w:t>
            </w:r>
          </w:p>
          <w:p w:rsidR="005F23A1" w:rsidRPr="00D954F5" w:rsidRDefault="005F23A1" w:rsidP="00405BA1">
            <w:pPr>
              <w:pStyle w:val="aa"/>
              <w:widowControl w:val="0"/>
              <w:spacing w:after="0" w:line="240" w:lineRule="auto"/>
              <w:ind w:left="282" w:hanging="28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  С</w:t>
            </w:r>
            <w:r w:rsidRPr="00D954F5">
              <w:rPr>
                <w:rFonts w:ascii="Times New Roman" w:eastAsia="Times New Roman" w:hAnsi="Times New Roman"/>
                <w:color w:val="000000"/>
                <w:lang w:eastAsia="ru-RU"/>
              </w:rPr>
              <w:t>оздание новых рабочих мест, повышение качества коммунальных услуг.</w:t>
            </w:r>
          </w:p>
          <w:p w:rsidR="004C0439" w:rsidRPr="000F069D" w:rsidRDefault="004C0439" w:rsidP="00405BA1">
            <w:pPr>
              <w:shd w:val="clear" w:color="auto" w:fill="FFFFFF"/>
              <w:tabs>
                <w:tab w:val="left" w:pos="182"/>
              </w:tabs>
            </w:pPr>
          </w:p>
        </w:tc>
      </w:tr>
      <w:tr w:rsidR="00405BA1" w:rsidRPr="000F069D" w:rsidTr="00405BA1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1" w:rsidRPr="00EE2B58" w:rsidRDefault="00405BA1" w:rsidP="00586D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1" w:rsidRDefault="00405BA1" w:rsidP="00405BA1">
            <w:pPr>
              <w:jc w:val="center"/>
              <w:rPr>
                <w:i/>
                <w:iCs/>
                <w:sz w:val="26"/>
                <w:szCs w:val="26"/>
              </w:rPr>
            </w:pPr>
            <w:r w:rsidRPr="00D52F77">
              <w:rPr>
                <w:i/>
                <w:iCs/>
                <w:sz w:val="26"/>
                <w:szCs w:val="26"/>
              </w:rPr>
              <w:t>«Обеспечение доступным</w:t>
            </w:r>
          </w:p>
          <w:p w:rsidR="00405BA1" w:rsidRDefault="00405BA1" w:rsidP="00405BA1">
            <w:pPr>
              <w:jc w:val="center"/>
              <w:rPr>
                <w:i/>
                <w:iCs/>
                <w:sz w:val="26"/>
                <w:szCs w:val="26"/>
              </w:rPr>
            </w:pPr>
            <w:r w:rsidRPr="00D52F77">
              <w:rPr>
                <w:i/>
                <w:iCs/>
                <w:sz w:val="26"/>
                <w:szCs w:val="26"/>
              </w:rPr>
              <w:t>и комфортным жильем населения муниципального</w:t>
            </w:r>
          </w:p>
          <w:p w:rsidR="00405BA1" w:rsidRDefault="00405BA1" w:rsidP="00405BA1">
            <w:pPr>
              <w:jc w:val="center"/>
              <w:rPr>
                <w:i/>
                <w:iCs/>
                <w:sz w:val="26"/>
                <w:szCs w:val="26"/>
              </w:rPr>
            </w:pPr>
            <w:r w:rsidRPr="00D52F77">
              <w:rPr>
                <w:i/>
                <w:iCs/>
                <w:sz w:val="26"/>
                <w:szCs w:val="26"/>
              </w:rPr>
              <w:t>образования Филипповское Киржачского района</w:t>
            </w:r>
          </w:p>
          <w:p w:rsidR="00405BA1" w:rsidRDefault="00405BA1" w:rsidP="00405BA1">
            <w:pPr>
              <w:jc w:val="center"/>
              <w:rPr>
                <w:b/>
                <w:sz w:val="28"/>
                <w:szCs w:val="28"/>
              </w:rPr>
            </w:pPr>
            <w:r w:rsidRPr="00D52F77">
              <w:rPr>
                <w:i/>
                <w:iCs/>
                <w:sz w:val="26"/>
                <w:szCs w:val="26"/>
              </w:rPr>
              <w:t>на 2021 – 2025 гг.»</w:t>
            </w:r>
          </w:p>
          <w:p w:rsidR="00405BA1" w:rsidRPr="00405BA1" w:rsidRDefault="00405BA1" w:rsidP="00405BA1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A1" w:rsidRPr="004C0439" w:rsidRDefault="00405BA1" w:rsidP="00586D9D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A1" w:rsidRDefault="00405BA1" w:rsidP="00405BA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4C0439">
              <w:rPr>
                <w:bCs/>
                <w:color w:val="000000" w:themeColor="text1"/>
              </w:rPr>
              <w:t>Администрация муниципального образования Филипповское Киржачского района</w:t>
            </w:r>
          </w:p>
          <w:p w:rsidR="00405BA1" w:rsidRDefault="00405BA1" w:rsidP="00405BA1">
            <w:pPr>
              <w:pStyle w:val="ab"/>
              <w:jc w:val="center"/>
            </w:pPr>
            <w:r>
              <w:t>Администрация Киржачского района</w:t>
            </w:r>
          </w:p>
          <w:p w:rsidR="00405BA1" w:rsidRPr="004C0439" w:rsidRDefault="00405BA1" w:rsidP="00405BA1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t>(по согласованию)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A1" w:rsidRPr="00CF34E1" w:rsidRDefault="00405BA1" w:rsidP="00405BA1">
            <w:pPr>
              <w:keepNext/>
              <w:autoSpaceDE w:val="0"/>
              <w:autoSpaceDN w:val="0"/>
              <w:adjustRightInd w:val="0"/>
              <w:ind w:hanging="1"/>
              <w:jc w:val="both"/>
            </w:pPr>
            <w:r>
              <w:t>1. П</w:t>
            </w:r>
            <w:r w:rsidRPr="00CF34E1">
              <w:t xml:space="preserve">редоставление государственной поддержки </w:t>
            </w:r>
            <w:r>
              <w:t>населению</w:t>
            </w:r>
            <w:r w:rsidRPr="00CF34E1">
              <w:t xml:space="preserve"> муниципального образования Филипповское </w:t>
            </w:r>
            <w:r>
              <w:t xml:space="preserve">Киржачского </w:t>
            </w:r>
            <w:proofErr w:type="gramStart"/>
            <w:r>
              <w:t>района</w:t>
            </w:r>
            <w:r w:rsidRPr="00CF34E1">
              <w:t xml:space="preserve"> </w:t>
            </w:r>
            <w:r>
              <w:t xml:space="preserve"> </w:t>
            </w:r>
            <w:r w:rsidRPr="00CF34E1">
              <w:t>за</w:t>
            </w:r>
            <w:proofErr w:type="gramEnd"/>
            <w:r w:rsidRPr="00CF34E1">
              <w:t xml:space="preserve"> счёт средств областного бюджет</w:t>
            </w:r>
            <w:r>
              <w:t>а</w:t>
            </w:r>
            <w:r w:rsidRPr="00CF34E1">
              <w:t xml:space="preserve"> и бюджет</w:t>
            </w:r>
            <w:r>
              <w:t xml:space="preserve">а муниципального образования </w:t>
            </w:r>
            <w:r w:rsidRPr="00CF34E1">
              <w:t>перед которыми государство имеет обязательства по обеспечению жилыми помещениями в соответствии с законодательством, по приобретению (строительству) жилья либо улучшению жилищных условий;</w:t>
            </w:r>
          </w:p>
          <w:p w:rsidR="00405BA1" w:rsidRPr="00405BA1" w:rsidRDefault="00405BA1" w:rsidP="00405BA1">
            <w:pPr>
              <w:pStyle w:val="aa"/>
              <w:widowControl w:val="0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40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внедрение правовых, финансовых, организационных механизмов оказания государственной поддержки категориям граждан, перед которыми государство имеет обязательства по обеспечению жилыми помещениями в соответствии с законодательством, по приобретению (строительству) жилья либо улучшению жилищных условий.</w:t>
            </w:r>
          </w:p>
        </w:tc>
      </w:tr>
    </w:tbl>
    <w:p w:rsidR="0077687C" w:rsidRDefault="0077687C" w:rsidP="00CD57A8">
      <w:pPr>
        <w:ind w:firstLine="708"/>
        <w:jc w:val="both"/>
      </w:pPr>
    </w:p>
    <w:sectPr w:rsidR="0077687C" w:rsidSect="00133B2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1D"/>
    <w:multiLevelType w:val="hybridMultilevel"/>
    <w:tmpl w:val="A2369BD6"/>
    <w:lvl w:ilvl="0" w:tplc="A4E0C2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694"/>
    <w:multiLevelType w:val="hybridMultilevel"/>
    <w:tmpl w:val="294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DB4"/>
    <w:multiLevelType w:val="multilevel"/>
    <w:tmpl w:val="1DC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05679"/>
    <w:multiLevelType w:val="hybridMultilevel"/>
    <w:tmpl w:val="5CDC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43A"/>
    <w:multiLevelType w:val="hybridMultilevel"/>
    <w:tmpl w:val="5598FDE8"/>
    <w:lvl w:ilvl="0" w:tplc="A9906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0DA"/>
    <w:multiLevelType w:val="hybridMultilevel"/>
    <w:tmpl w:val="2012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5044"/>
    <w:multiLevelType w:val="hybridMultilevel"/>
    <w:tmpl w:val="008C5B4E"/>
    <w:lvl w:ilvl="0" w:tplc="71D0A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7BBA"/>
    <w:multiLevelType w:val="hybridMultilevel"/>
    <w:tmpl w:val="F89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819E9"/>
    <w:multiLevelType w:val="hybridMultilevel"/>
    <w:tmpl w:val="3900098A"/>
    <w:lvl w:ilvl="0" w:tplc="78BE7E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17CF"/>
    <w:multiLevelType w:val="hybridMultilevel"/>
    <w:tmpl w:val="18A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27033"/>
    <w:multiLevelType w:val="hybridMultilevel"/>
    <w:tmpl w:val="D15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03E36"/>
    <w:multiLevelType w:val="hybridMultilevel"/>
    <w:tmpl w:val="9530B7FA"/>
    <w:lvl w:ilvl="0" w:tplc="C1EE7C4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A2F7E"/>
    <w:multiLevelType w:val="hybridMultilevel"/>
    <w:tmpl w:val="7D20C426"/>
    <w:lvl w:ilvl="0" w:tplc="CF883FC2">
      <w:start w:val="1"/>
      <w:numFmt w:val="decimal"/>
      <w:lvlText w:val="%1."/>
      <w:lvlJc w:val="left"/>
      <w:pPr>
        <w:ind w:left="359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71317D9"/>
    <w:multiLevelType w:val="hybridMultilevel"/>
    <w:tmpl w:val="F4A2866E"/>
    <w:lvl w:ilvl="0" w:tplc="EA2AD0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6C973E07"/>
    <w:multiLevelType w:val="hybridMultilevel"/>
    <w:tmpl w:val="C586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46534"/>
    <w:multiLevelType w:val="hybridMultilevel"/>
    <w:tmpl w:val="94F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84AEF"/>
    <w:multiLevelType w:val="hybridMultilevel"/>
    <w:tmpl w:val="A2369BD6"/>
    <w:lvl w:ilvl="0" w:tplc="A4E0C2E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A8"/>
    <w:rsid w:val="00027B80"/>
    <w:rsid w:val="00035EA8"/>
    <w:rsid w:val="00050E85"/>
    <w:rsid w:val="00053F3A"/>
    <w:rsid w:val="00066D7A"/>
    <w:rsid w:val="0007629F"/>
    <w:rsid w:val="00096701"/>
    <w:rsid w:val="0009716D"/>
    <w:rsid w:val="000B1A38"/>
    <w:rsid w:val="000B3782"/>
    <w:rsid w:val="000C4C23"/>
    <w:rsid w:val="000D09E8"/>
    <w:rsid w:val="000D6280"/>
    <w:rsid w:val="000E3180"/>
    <w:rsid w:val="000E3D45"/>
    <w:rsid w:val="000E4336"/>
    <w:rsid w:val="000F069D"/>
    <w:rsid w:val="000F7982"/>
    <w:rsid w:val="0010439D"/>
    <w:rsid w:val="00107558"/>
    <w:rsid w:val="0011046F"/>
    <w:rsid w:val="00113F22"/>
    <w:rsid w:val="00133B2F"/>
    <w:rsid w:val="0017641E"/>
    <w:rsid w:val="00180870"/>
    <w:rsid w:val="00190F54"/>
    <w:rsid w:val="001A46B6"/>
    <w:rsid w:val="0020537C"/>
    <w:rsid w:val="0021473A"/>
    <w:rsid w:val="00227161"/>
    <w:rsid w:val="00230F3C"/>
    <w:rsid w:val="00263380"/>
    <w:rsid w:val="00286D11"/>
    <w:rsid w:val="002B064A"/>
    <w:rsid w:val="002D204D"/>
    <w:rsid w:val="003013E9"/>
    <w:rsid w:val="0032743A"/>
    <w:rsid w:val="003319FE"/>
    <w:rsid w:val="00340E02"/>
    <w:rsid w:val="003707AE"/>
    <w:rsid w:val="0037661C"/>
    <w:rsid w:val="0038107A"/>
    <w:rsid w:val="00395B5A"/>
    <w:rsid w:val="003A38AF"/>
    <w:rsid w:val="003D73DC"/>
    <w:rsid w:val="003E3FEE"/>
    <w:rsid w:val="003E40EC"/>
    <w:rsid w:val="003F7396"/>
    <w:rsid w:val="00405BA1"/>
    <w:rsid w:val="00405D14"/>
    <w:rsid w:val="004165C3"/>
    <w:rsid w:val="00416C55"/>
    <w:rsid w:val="0047472F"/>
    <w:rsid w:val="00496A8F"/>
    <w:rsid w:val="004A60B3"/>
    <w:rsid w:val="004A7931"/>
    <w:rsid w:val="004C0439"/>
    <w:rsid w:val="004C1BC8"/>
    <w:rsid w:val="004D00C6"/>
    <w:rsid w:val="004F10E7"/>
    <w:rsid w:val="00500546"/>
    <w:rsid w:val="00512E16"/>
    <w:rsid w:val="005200CC"/>
    <w:rsid w:val="0056401D"/>
    <w:rsid w:val="00565D7E"/>
    <w:rsid w:val="005923ED"/>
    <w:rsid w:val="00593D46"/>
    <w:rsid w:val="00597C2A"/>
    <w:rsid w:val="005C6BB7"/>
    <w:rsid w:val="005F23A1"/>
    <w:rsid w:val="00600B7B"/>
    <w:rsid w:val="00601D53"/>
    <w:rsid w:val="00613F6F"/>
    <w:rsid w:val="0062552F"/>
    <w:rsid w:val="00640E82"/>
    <w:rsid w:val="00652B1F"/>
    <w:rsid w:val="00655B68"/>
    <w:rsid w:val="00657F25"/>
    <w:rsid w:val="00663A80"/>
    <w:rsid w:val="006975C7"/>
    <w:rsid w:val="006A6D78"/>
    <w:rsid w:val="006B31E9"/>
    <w:rsid w:val="006B7768"/>
    <w:rsid w:val="006D1A4B"/>
    <w:rsid w:val="00700EFE"/>
    <w:rsid w:val="00710569"/>
    <w:rsid w:val="00715B81"/>
    <w:rsid w:val="00717003"/>
    <w:rsid w:val="007263E8"/>
    <w:rsid w:val="00733196"/>
    <w:rsid w:val="007419C5"/>
    <w:rsid w:val="00744B5E"/>
    <w:rsid w:val="00750AFB"/>
    <w:rsid w:val="007661F9"/>
    <w:rsid w:val="0077687C"/>
    <w:rsid w:val="007834CD"/>
    <w:rsid w:val="00784270"/>
    <w:rsid w:val="00791135"/>
    <w:rsid w:val="007B2DB2"/>
    <w:rsid w:val="007D2834"/>
    <w:rsid w:val="007E1E0F"/>
    <w:rsid w:val="007F1AEF"/>
    <w:rsid w:val="00800B05"/>
    <w:rsid w:val="008217F4"/>
    <w:rsid w:val="00822564"/>
    <w:rsid w:val="00827253"/>
    <w:rsid w:val="008362BC"/>
    <w:rsid w:val="00837C7A"/>
    <w:rsid w:val="00842BCF"/>
    <w:rsid w:val="00842FF5"/>
    <w:rsid w:val="00863F92"/>
    <w:rsid w:val="00897DBA"/>
    <w:rsid w:val="008A2849"/>
    <w:rsid w:val="008C3740"/>
    <w:rsid w:val="008C48FC"/>
    <w:rsid w:val="008D175B"/>
    <w:rsid w:val="008D7AC0"/>
    <w:rsid w:val="00901D05"/>
    <w:rsid w:val="00914908"/>
    <w:rsid w:val="00925B62"/>
    <w:rsid w:val="009401F7"/>
    <w:rsid w:val="00980E95"/>
    <w:rsid w:val="009B6F54"/>
    <w:rsid w:val="009D475C"/>
    <w:rsid w:val="009D7870"/>
    <w:rsid w:val="00A00479"/>
    <w:rsid w:val="00A02ECE"/>
    <w:rsid w:val="00A1793D"/>
    <w:rsid w:val="00A26DB0"/>
    <w:rsid w:val="00A51724"/>
    <w:rsid w:val="00A864CD"/>
    <w:rsid w:val="00A9134A"/>
    <w:rsid w:val="00AB16AE"/>
    <w:rsid w:val="00AC08F1"/>
    <w:rsid w:val="00AE14A9"/>
    <w:rsid w:val="00AE6EB8"/>
    <w:rsid w:val="00AF5D1B"/>
    <w:rsid w:val="00B0334F"/>
    <w:rsid w:val="00B22299"/>
    <w:rsid w:val="00B302B4"/>
    <w:rsid w:val="00B30B9C"/>
    <w:rsid w:val="00B71B59"/>
    <w:rsid w:val="00B77D17"/>
    <w:rsid w:val="00B8387B"/>
    <w:rsid w:val="00BB3A39"/>
    <w:rsid w:val="00BD40CA"/>
    <w:rsid w:val="00BD6FE3"/>
    <w:rsid w:val="00BE509B"/>
    <w:rsid w:val="00BF42D4"/>
    <w:rsid w:val="00C16990"/>
    <w:rsid w:val="00C351AF"/>
    <w:rsid w:val="00C63391"/>
    <w:rsid w:val="00C6617C"/>
    <w:rsid w:val="00C72574"/>
    <w:rsid w:val="00CA4F62"/>
    <w:rsid w:val="00CA5AC4"/>
    <w:rsid w:val="00CB2067"/>
    <w:rsid w:val="00CC4334"/>
    <w:rsid w:val="00CD126B"/>
    <w:rsid w:val="00CD2761"/>
    <w:rsid w:val="00CD57A8"/>
    <w:rsid w:val="00CD7B6F"/>
    <w:rsid w:val="00CE048E"/>
    <w:rsid w:val="00CE3449"/>
    <w:rsid w:val="00D1736D"/>
    <w:rsid w:val="00D65AEE"/>
    <w:rsid w:val="00D66736"/>
    <w:rsid w:val="00D71A38"/>
    <w:rsid w:val="00D72C5A"/>
    <w:rsid w:val="00D86F78"/>
    <w:rsid w:val="00D941E9"/>
    <w:rsid w:val="00DA38DB"/>
    <w:rsid w:val="00DB1B29"/>
    <w:rsid w:val="00DB5E5A"/>
    <w:rsid w:val="00DD1308"/>
    <w:rsid w:val="00DD6CED"/>
    <w:rsid w:val="00DE3521"/>
    <w:rsid w:val="00DF4553"/>
    <w:rsid w:val="00E24CD7"/>
    <w:rsid w:val="00E43A83"/>
    <w:rsid w:val="00E464F9"/>
    <w:rsid w:val="00E56EA4"/>
    <w:rsid w:val="00E71765"/>
    <w:rsid w:val="00E76912"/>
    <w:rsid w:val="00E840C9"/>
    <w:rsid w:val="00E8571A"/>
    <w:rsid w:val="00EB0BB1"/>
    <w:rsid w:val="00ED36BA"/>
    <w:rsid w:val="00EE129C"/>
    <w:rsid w:val="00EE2B58"/>
    <w:rsid w:val="00EE556D"/>
    <w:rsid w:val="00EE59C8"/>
    <w:rsid w:val="00EF1693"/>
    <w:rsid w:val="00F02F2C"/>
    <w:rsid w:val="00F1292B"/>
    <w:rsid w:val="00F16BCE"/>
    <w:rsid w:val="00F302C5"/>
    <w:rsid w:val="00F4158B"/>
    <w:rsid w:val="00F5283E"/>
    <w:rsid w:val="00F53535"/>
    <w:rsid w:val="00F57086"/>
    <w:rsid w:val="00FD44C6"/>
    <w:rsid w:val="00FF0172"/>
    <w:rsid w:val="00FF26E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715F-451F-4F02-94D3-9AB3C22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16C55"/>
    <w:pPr>
      <w:keepNext/>
      <w:spacing w:before="30" w:after="3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687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Cell">
    <w:name w:val="ConsPlusCell"/>
    <w:rsid w:val="007768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Нормальный (таблица)"/>
    <w:basedOn w:val="a"/>
    <w:next w:val="a"/>
    <w:rsid w:val="004C1B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4">
    <w:name w:val="Strong"/>
    <w:uiPriority w:val="22"/>
    <w:qFormat/>
    <w:rsid w:val="008D7AC0"/>
    <w:rPr>
      <w:b/>
      <w:bCs/>
    </w:rPr>
  </w:style>
  <w:style w:type="character" w:styleId="a5">
    <w:name w:val="Hyperlink"/>
    <w:uiPriority w:val="99"/>
    <w:semiHidden/>
    <w:unhideWhenUsed/>
    <w:rsid w:val="008D7AC0"/>
    <w:rPr>
      <w:color w:val="0000FF"/>
      <w:u w:val="single"/>
    </w:rPr>
  </w:style>
  <w:style w:type="character" w:customStyle="1" w:styleId="20">
    <w:name w:val="Заголовок 2 Знак"/>
    <w:link w:val="2"/>
    <w:rsid w:val="00416C55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0F06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E5A"/>
    <w:pPr>
      <w:widowControl w:val="0"/>
      <w:ind w:firstLine="720"/>
    </w:pPr>
    <w:rPr>
      <w:rFonts w:ascii="Arial" w:eastAsia="Times New Roman" w:hAnsi="Arial"/>
    </w:rPr>
  </w:style>
  <w:style w:type="paragraph" w:styleId="a6">
    <w:name w:val="Normal (Web)"/>
    <w:basedOn w:val="a"/>
    <w:semiHidden/>
    <w:rsid w:val="00DB5E5A"/>
    <w:pPr>
      <w:spacing w:before="30" w:after="30"/>
    </w:pPr>
    <w:rPr>
      <w:rFonts w:ascii="Arial" w:eastAsia="Calibri" w:hAnsi="Arial" w:cs="Arial"/>
      <w:color w:val="332E2D"/>
      <w:spacing w:val="2"/>
    </w:rPr>
  </w:style>
  <w:style w:type="paragraph" w:customStyle="1" w:styleId="a7">
    <w:name w:val="Îáû÷íûé"/>
    <w:rsid w:val="007E1E0F"/>
    <w:pPr>
      <w:suppressAutoHyphens/>
    </w:pPr>
    <w:rPr>
      <w:rFonts w:ascii="Times New Roman" w:eastAsia="Arial" w:hAnsi="Times New Roman"/>
      <w:lang w:eastAsia="ar-SA"/>
    </w:rPr>
  </w:style>
  <w:style w:type="paragraph" w:styleId="21">
    <w:name w:val="Body Text 2"/>
    <w:basedOn w:val="a"/>
    <w:link w:val="22"/>
    <w:rsid w:val="00901D0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01D05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901D05"/>
    <w:rPr>
      <w:rFonts w:ascii="Arial" w:eastAsia="Times New Roman" w:hAnsi="Arial"/>
    </w:rPr>
  </w:style>
  <w:style w:type="paragraph" w:styleId="a8">
    <w:name w:val="Balloon Text"/>
    <w:basedOn w:val="a"/>
    <w:link w:val="a9"/>
    <w:uiPriority w:val="99"/>
    <w:semiHidden/>
    <w:unhideWhenUsed/>
    <w:rsid w:val="000B3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378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2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405B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5BA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05B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05BA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4647-ACB0-4E4A-8005-B440D97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2020-07-29T10:46:00Z</cp:lastPrinted>
  <dcterms:created xsi:type="dcterms:W3CDTF">2021-12-29T11:57:00Z</dcterms:created>
  <dcterms:modified xsi:type="dcterms:W3CDTF">2021-12-29T11:57:00Z</dcterms:modified>
</cp:coreProperties>
</file>