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79" w:rsidRPr="00925779" w:rsidRDefault="00925779" w:rsidP="0092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779">
        <w:rPr>
          <w:rFonts w:ascii="Times New Roman" w:eastAsia="Times New Roman" w:hAnsi="Times New Roman" w:cs="Times New Roman"/>
          <w:sz w:val="28"/>
          <w:szCs w:val="28"/>
        </w:rPr>
        <w:t>РОССИЙСКАЯ   ФЕДЕРАЦИЯ</w:t>
      </w:r>
    </w:p>
    <w:p w:rsidR="00925779" w:rsidRPr="00925779" w:rsidRDefault="00925779" w:rsidP="0092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779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25779" w:rsidRDefault="00925779" w:rsidP="00BC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779">
        <w:rPr>
          <w:rFonts w:ascii="Times New Roman" w:eastAsia="Times New Roman" w:hAnsi="Times New Roman" w:cs="Times New Roman"/>
          <w:sz w:val="28"/>
          <w:szCs w:val="28"/>
        </w:rPr>
        <w:t>ФИЛИППОВСКОЕ</w:t>
      </w:r>
      <w:proofErr w:type="gramEnd"/>
      <w:r w:rsidR="00BC09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5779">
        <w:rPr>
          <w:rFonts w:ascii="Times New Roman" w:eastAsia="Times New Roman" w:hAnsi="Times New Roman" w:cs="Times New Roman"/>
          <w:sz w:val="28"/>
          <w:szCs w:val="28"/>
        </w:rPr>
        <w:t xml:space="preserve">КИРЖАЧСКОГО РАЙОНА </w:t>
      </w:r>
    </w:p>
    <w:p w:rsidR="00BC09E6" w:rsidRPr="00925779" w:rsidRDefault="00BC09E6" w:rsidP="00BC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779" w:rsidRPr="00925779" w:rsidRDefault="00925779" w:rsidP="0092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577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2577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5779" w:rsidRPr="00925779" w:rsidRDefault="00925779" w:rsidP="0092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779">
        <w:rPr>
          <w:rFonts w:ascii="Times New Roman" w:eastAsia="Times New Roman" w:hAnsi="Times New Roman" w:cs="Times New Roman"/>
          <w:b/>
          <w:sz w:val="28"/>
          <w:szCs w:val="28"/>
        </w:rPr>
        <w:t xml:space="preserve">Г  Л  А  В  </w:t>
      </w:r>
      <w:proofErr w:type="gramStart"/>
      <w:r w:rsidRPr="0092577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gramEnd"/>
    </w:p>
    <w:p w:rsidR="00E12A52" w:rsidRPr="00065DFC" w:rsidRDefault="00E12A52" w:rsidP="00E12A52">
      <w:pPr>
        <w:jc w:val="center"/>
        <w:rPr>
          <w:b/>
        </w:rPr>
      </w:pPr>
    </w:p>
    <w:p w:rsidR="00BC09E6" w:rsidRDefault="00BC09E6" w:rsidP="00065DFC">
      <w:pPr>
        <w:rPr>
          <w:b/>
          <w:sz w:val="24"/>
          <w:szCs w:val="24"/>
        </w:rPr>
      </w:pPr>
      <w:r w:rsidRPr="00BC09E6">
        <w:rPr>
          <w:rFonts w:ascii="Times New Roman" w:hAnsi="Times New Roman" w:cs="Times New Roman"/>
          <w:b/>
          <w:sz w:val="24"/>
          <w:szCs w:val="24"/>
        </w:rPr>
        <w:t>От 16 июля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№ 88 </w:t>
      </w:r>
      <w:r w:rsidRPr="00BC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DFC" w:rsidRPr="00BC09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:rsidR="00BC09E6" w:rsidRDefault="00BC09E6" w:rsidP="00BC0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9E6">
        <w:rPr>
          <w:rFonts w:ascii="Times New Roman" w:hAnsi="Times New Roman" w:cs="Times New Roman"/>
          <w:i/>
          <w:sz w:val="24"/>
          <w:szCs w:val="24"/>
        </w:rPr>
        <w:t xml:space="preserve">Об утверждении муниципальной программы  </w:t>
      </w:r>
    </w:p>
    <w:p w:rsidR="00BC09E6" w:rsidRDefault="00BC09E6" w:rsidP="00BC0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9E6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gramStart"/>
      <w:r w:rsidRPr="00BC09E6">
        <w:rPr>
          <w:rFonts w:ascii="Times New Roman" w:hAnsi="Times New Roman" w:cs="Times New Roman"/>
          <w:i/>
          <w:sz w:val="24"/>
          <w:szCs w:val="24"/>
        </w:rPr>
        <w:t>Филипповское</w:t>
      </w:r>
      <w:proofErr w:type="gramEnd"/>
      <w:r w:rsidRPr="00BC09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09E6" w:rsidRDefault="00BC09E6" w:rsidP="00BC0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C09E6">
        <w:rPr>
          <w:rFonts w:ascii="Times New Roman" w:hAnsi="Times New Roman" w:cs="Times New Roman"/>
          <w:i/>
          <w:sz w:val="24"/>
          <w:szCs w:val="24"/>
        </w:rPr>
        <w:t>Киржачского</w:t>
      </w:r>
      <w:proofErr w:type="spellEnd"/>
      <w:r w:rsidRPr="00BC09E6">
        <w:rPr>
          <w:rFonts w:ascii="Times New Roman" w:hAnsi="Times New Roman" w:cs="Times New Roman"/>
          <w:i/>
          <w:sz w:val="24"/>
          <w:szCs w:val="24"/>
        </w:rPr>
        <w:t xml:space="preserve"> района «Повышение безопасности </w:t>
      </w:r>
    </w:p>
    <w:p w:rsidR="00BC09E6" w:rsidRDefault="00BC09E6" w:rsidP="00BC0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09E6">
        <w:rPr>
          <w:rFonts w:ascii="Times New Roman" w:hAnsi="Times New Roman" w:cs="Times New Roman"/>
          <w:i/>
          <w:sz w:val="24"/>
          <w:szCs w:val="24"/>
        </w:rPr>
        <w:t xml:space="preserve">дорожного движения в муниципальном образовании </w:t>
      </w:r>
    </w:p>
    <w:p w:rsidR="00BC09E6" w:rsidRPr="00BC09E6" w:rsidRDefault="00BC09E6" w:rsidP="00BC09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C09E6">
        <w:rPr>
          <w:rFonts w:ascii="Times New Roman" w:hAnsi="Times New Roman" w:cs="Times New Roman"/>
          <w:i/>
          <w:sz w:val="24"/>
          <w:szCs w:val="24"/>
        </w:rPr>
        <w:t>Филипповское</w:t>
      </w:r>
      <w:proofErr w:type="gramEnd"/>
      <w:r w:rsidRPr="00BC09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09E6">
        <w:rPr>
          <w:rFonts w:ascii="Times New Roman" w:hAnsi="Times New Roman" w:cs="Times New Roman"/>
          <w:i/>
          <w:sz w:val="24"/>
          <w:szCs w:val="24"/>
        </w:rPr>
        <w:t>Киржачского</w:t>
      </w:r>
      <w:proofErr w:type="spellEnd"/>
      <w:r w:rsidRPr="00BC09E6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9E6">
        <w:rPr>
          <w:rFonts w:ascii="Times New Roman" w:hAnsi="Times New Roman" w:cs="Times New Roman"/>
          <w:i/>
          <w:sz w:val="24"/>
          <w:szCs w:val="24"/>
        </w:rPr>
        <w:t>в 2021 - 2025 годах»</w:t>
      </w:r>
    </w:p>
    <w:p w:rsidR="00E12A52" w:rsidRPr="00850544" w:rsidRDefault="00E12A52" w:rsidP="002B0875">
      <w:pPr>
        <w:rPr>
          <w:color w:val="FF0000"/>
        </w:rPr>
      </w:pPr>
    </w:p>
    <w:p w:rsidR="00E12A52" w:rsidRDefault="00BC09E6" w:rsidP="00BC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A52" w:rsidRPr="00BC09E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</w:t>
      </w:r>
      <w:r w:rsidR="007D5C96" w:rsidRPr="00BC09E6">
        <w:rPr>
          <w:rFonts w:ascii="Times New Roman" w:hAnsi="Times New Roman" w:cs="Times New Roman"/>
          <w:sz w:val="28"/>
          <w:szCs w:val="28"/>
        </w:rPr>
        <w:t>постановлением губернатора от 20 февраля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C96" w:rsidRPr="00BC09E6">
        <w:rPr>
          <w:rFonts w:ascii="Times New Roman" w:hAnsi="Times New Roman" w:cs="Times New Roman"/>
          <w:sz w:val="28"/>
          <w:szCs w:val="28"/>
        </w:rPr>
        <w:t>148</w:t>
      </w:r>
      <w:r w:rsidR="002B0875" w:rsidRPr="00BC0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52" w:rsidRPr="00BC09E6">
        <w:rPr>
          <w:rFonts w:ascii="Times New Roman" w:hAnsi="Times New Roman" w:cs="Times New Roman"/>
          <w:sz w:val="28"/>
          <w:szCs w:val="28"/>
        </w:rPr>
        <w:t>в целях реализации на территории муниципа</w:t>
      </w:r>
      <w:r w:rsidR="00581A6A" w:rsidRPr="00BC09E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gramStart"/>
      <w:r w:rsidR="00581A6A" w:rsidRPr="00BC09E6">
        <w:rPr>
          <w:rFonts w:ascii="Times New Roman" w:hAnsi="Times New Roman" w:cs="Times New Roman"/>
          <w:sz w:val="28"/>
          <w:szCs w:val="28"/>
        </w:rPr>
        <w:t>Филипповское</w:t>
      </w:r>
      <w:proofErr w:type="gramEnd"/>
      <w:r w:rsidR="00E12A52" w:rsidRPr="00BC09E6">
        <w:rPr>
          <w:rFonts w:ascii="Times New Roman" w:hAnsi="Times New Roman" w:cs="Times New Roman"/>
          <w:sz w:val="28"/>
          <w:szCs w:val="28"/>
        </w:rPr>
        <w:t xml:space="preserve"> Киржачског</w:t>
      </w:r>
      <w:r w:rsidR="0044280B" w:rsidRPr="00BC09E6">
        <w:rPr>
          <w:rFonts w:ascii="Times New Roman" w:hAnsi="Times New Roman" w:cs="Times New Roman"/>
          <w:sz w:val="28"/>
          <w:szCs w:val="28"/>
        </w:rPr>
        <w:t>о района</w:t>
      </w:r>
      <w:r w:rsidR="00581A6A" w:rsidRPr="00BC09E6">
        <w:rPr>
          <w:rFonts w:ascii="Times New Roman" w:hAnsi="Times New Roman" w:cs="Times New Roman"/>
          <w:sz w:val="28"/>
          <w:szCs w:val="28"/>
        </w:rPr>
        <w:t xml:space="preserve">, </w:t>
      </w:r>
      <w:r w:rsidR="00E12A52" w:rsidRPr="00BC09E6">
        <w:rPr>
          <w:rFonts w:ascii="Times New Roman" w:hAnsi="Times New Roman" w:cs="Times New Roman"/>
          <w:sz w:val="28"/>
          <w:szCs w:val="28"/>
        </w:rPr>
        <w:t>полномочий в сфере обеспечения безопасности дорожного движения</w:t>
      </w:r>
    </w:p>
    <w:p w:rsidR="00BC09E6" w:rsidRPr="00BC09E6" w:rsidRDefault="00BC09E6" w:rsidP="00BC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A52" w:rsidRDefault="00E12A52" w:rsidP="00BC0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9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09E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C09E6" w:rsidRPr="00BC09E6" w:rsidRDefault="00BC09E6" w:rsidP="00BC0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A52" w:rsidRPr="00BC09E6" w:rsidRDefault="00BC09E6" w:rsidP="00BC09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м</w:t>
      </w:r>
      <w:r w:rsidR="0095143E" w:rsidRPr="00BC09E6">
        <w:rPr>
          <w:rFonts w:ascii="Times New Roman" w:eastAsia="Times New Roman" w:hAnsi="Times New Roman" w:cs="Times New Roman"/>
          <w:sz w:val="28"/>
          <w:szCs w:val="28"/>
        </w:rPr>
        <w:t>униципальную программу муниципального образования Филипповское Киржачского района</w:t>
      </w:r>
      <w:r w:rsidR="00E12A52" w:rsidRPr="00BC09E6">
        <w:rPr>
          <w:rFonts w:ascii="Times New Roman" w:eastAsia="Times New Roman" w:hAnsi="Times New Roman" w:cs="Times New Roman"/>
          <w:sz w:val="28"/>
          <w:szCs w:val="28"/>
        </w:rPr>
        <w:t xml:space="preserve"> «Повышение безопасности дорожного движения в муниципальном образовании Ф</w:t>
      </w:r>
      <w:r w:rsidR="00581A6A" w:rsidRPr="00BC09E6">
        <w:rPr>
          <w:rFonts w:ascii="Times New Roman" w:eastAsia="Times New Roman" w:hAnsi="Times New Roman" w:cs="Times New Roman"/>
          <w:sz w:val="28"/>
          <w:szCs w:val="28"/>
        </w:rPr>
        <w:t>илипповское</w:t>
      </w:r>
      <w:r w:rsidR="000C3A3C" w:rsidRPr="00BC09E6">
        <w:rPr>
          <w:rFonts w:ascii="Times New Roman" w:eastAsia="Times New Roman" w:hAnsi="Times New Roman" w:cs="Times New Roman"/>
          <w:sz w:val="28"/>
          <w:szCs w:val="28"/>
        </w:rPr>
        <w:t xml:space="preserve"> Киржачского района</w:t>
      </w:r>
      <w:r w:rsidR="00E12A52" w:rsidRPr="00BC09E6">
        <w:rPr>
          <w:rFonts w:ascii="Times New Roman" w:eastAsia="Times New Roman" w:hAnsi="Times New Roman" w:cs="Times New Roman"/>
          <w:sz w:val="28"/>
          <w:szCs w:val="28"/>
        </w:rPr>
        <w:t xml:space="preserve"> в  202</w:t>
      </w:r>
      <w:r w:rsidR="005C1F93" w:rsidRPr="00BC09E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12A52" w:rsidRPr="00BC09E6">
        <w:rPr>
          <w:rFonts w:ascii="Times New Roman" w:eastAsia="Times New Roman" w:hAnsi="Times New Roman" w:cs="Times New Roman"/>
          <w:sz w:val="28"/>
          <w:szCs w:val="28"/>
        </w:rPr>
        <w:t>-2025 годах»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2A52" w:rsidRPr="00BC09E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E12A52" w:rsidRP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="00E12A52" w:rsidRPr="00BC09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2A52" w:rsidRPr="00BC09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09E6" w:rsidRPr="00BC09E6" w:rsidRDefault="00BC09E6" w:rsidP="00BC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A84FCE" w:rsidRPr="00BC09E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</w:t>
      </w:r>
      <w:r w:rsidRPr="00BC09E6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Филипповское </w:t>
      </w:r>
      <w:proofErr w:type="spellStart"/>
      <w:r w:rsidRPr="00BC09E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BC09E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65DFC" w:rsidRPr="00065DFC" w:rsidRDefault="00065DFC" w:rsidP="00BC09E6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8735B8" w:rsidRDefault="008735B8" w:rsidP="008735B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35B8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735B8" w:rsidRPr="00B2258A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:                                             </w:t>
      </w:r>
      <w:r w:rsidR="008735B8" w:rsidRPr="008735B8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="008735B8" w:rsidRPr="008735B8">
        <w:rPr>
          <w:rFonts w:ascii="Times New Roman" w:hAnsi="Times New Roman"/>
          <w:sz w:val="28"/>
          <w:szCs w:val="28"/>
        </w:rPr>
        <w:t>А. Рубцов</w:t>
      </w: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09E6" w:rsidRDefault="00BC09E6" w:rsidP="00BC09E6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262AE" w:rsidRDefault="00BC09E6" w:rsidP="00BC09E6">
      <w:pPr>
        <w:pStyle w:val="ConsPlu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C09E6" w:rsidRPr="00A83D70" w:rsidRDefault="00BC09E6" w:rsidP="00BC09E6">
      <w:pPr>
        <w:pStyle w:val="ConsPlu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83D70">
        <w:rPr>
          <w:rFonts w:ascii="Times New Roman" w:hAnsi="Times New Roman"/>
          <w:sz w:val="24"/>
          <w:szCs w:val="24"/>
        </w:rPr>
        <w:t>Приложение</w:t>
      </w:r>
    </w:p>
    <w:p w:rsidR="00BC09E6" w:rsidRDefault="00BC09E6" w:rsidP="00BC09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83D7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83D70">
        <w:rPr>
          <w:rFonts w:ascii="Times New Roman" w:hAnsi="Times New Roman"/>
          <w:sz w:val="24"/>
          <w:szCs w:val="24"/>
        </w:rPr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C09E6" w:rsidRPr="00A83D70" w:rsidRDefault="00BC09E6" w:rsidP="00BC09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BC09E6" w:rsidRPr="00A83D70" w:rsidRDefault="00BC09E6" w:rsidP="00BC09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83D7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D70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Pr="00A83D70">
        <w:rPr>
          <w:rFonts w:ascii="Times New Roman" w:hAnsi="Times New Roman"/>
          <w:sz w:val="24"/>
          <w:szCs w:val="24"/>
        </w:rPr>
        <w:t xml:space="preserve"> района </w:t>
      </w:r>
    </w:p>
    <w:p w:rsidR="00BC09E6" w:rsidRPr="00A83D70" w:rsidRDefault="00BC09E6" w:rsidP="00BC09E6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A83D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от </w:t>
      </w:r>
      <w:r w:rsidR="007262AE">
        <w:rPr>
          <w:rFonts w:ascii="Times New Roman" w:hAnsi="Times New Roman"/>
          <w:sz w:val="24"/>
          <w:szCs w:val="24"/>
        </w:rPr>
        <w:t>16.07.2020г. № 88</w:t>
      </w:r>
    </w:p>
    <w:p w:rsidR="00BC09E6" w:rsidRPr="00EA4F90" w:rsidRDefault="00BC09E6" w:rsidP="00BC09E6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8735B8" w:rsidRDefault="008735B8" w:rsidP="00E12A52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2A52" w:rsidRPr="003678ED" w:rsidRDefault="00E12A52" w:rsidP="00E12A52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678ED">
        <w:rPr>
          <w:rFonts w:ascii="Times New Roman" w:hAnsi="Times New Roman"/>
          <w:b/>
          <w:sz w:val="28"/>
          <w:szCs w:val="28"/>
        </w:rPr>
        <w:t>1. Паспорт</w:t>
      </w:r>
    </w:p>
    <w:p w:rsidR="00E12A52" w:rsidRPr="003678ED" w:rsidRDefault="00E12A52" w:rsidP="00E12A5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78ED">
        <w:rPr>
          <w:rFonts w:ascii="Times New Roman" w:hAnsi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E12A52" w:rsidRPr="003678ED" w:rsidRDefault="00BE474A" w:rsidP="00E12A52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78ED">
        <w:rPr>
          <w:rFonts w:ascii="Times New Roman" w:hAnsi="Times New Roman"/>
          <w:b/>
          <w:sz w:val="28"/>
          <w:szCs w:val="28"/>
        </w:rPr>
        <w:t>Филипповское Киржачского района</w:t>
      </w:r>
      <w:r w:rsidR="00E12A52" w:rsidRPr="003678ED">
        <w:rPr>
          <w:rFonts w:ascii="Times New Roman" w:hAnsi="Times New Roman"/>
          <w:b/>
          <w:sz w:val="28"/>
          <w:szCs w:val="28"/>
        </w:rPr>
        <w:t xml:space="preserve"> «Повышение безопасности</w:t>
      </w:r>
    </w:p>
    <w:p w:rsidR="00E12A52" w:rsidRPr="003678ED" w:rsidRDefault="00E12A52" w:rsidP="00E12A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678ED">
        <w:rPr>
          <w:rFonts w:ascii="Times New Roman" w:hAnsi="Times New Roman"/>
          <w:sz w:val="28"/>
          <w:szCs w:val="28"/>
        </w:rPr>
        <w:t xml:space="preserve">дорожного движения в муниципальном образовании </w:t>
      </w:r>
      <w:proofErr w:type="gramStart"/>
      <w:r w:rsidR="00581A6A" w:rsidRPr="003678ED">
        <w:rPr>
          <w:rFonts w:ascii="Times New Roman" w:hAnsi="Times New Roman"/>
          <w:sz w:val="28"/>
          <w:szCs w:val="28"/>
        </w:rPr>
        <w:t>Филипповское</w:t>
      </w:r>
      <w:proofErr w:type="gramEnd"/>
      <w:r w:rsidRPr="003678ED">
        <w:rPr>
          <w:rFonts w:ascii="Times New Roman" w:hAnsi="Times New Roman"/>
          <w:sz w:val="28"/>
          <w:szCs w:val="28"/>
        </w:rPr>
        <w:t xml:space="preserve"> Киржачского района в 202</w:t>
      </w:r>
      <w:r w:rsidR="00DD77E7">
        <w:rPr>
          <w:rFonts w:ascii="Times New Roman" w:hAnsi="Times New Roman"/>
          <w:sz w:val="28"/>
          <w:szCs w:val="28"/>
        </w:rPr>
        <w:t>1</w:t>
      </w:r>
      <w:r w:rsidRPr="003678ED">
        <w:rPr>
          <w:rFonts w:ascii="Times New Roman" w:hAnsi="Times New Roman"/>
          <w:sz w:val="28"/>
          <w:szCs w:val="28"/>
        </w:rPr>
        <w:t>-2025 годах»</w:t>
      </w:r>
    </w:p>
    <w:p w:rsidR="00E12A52" w:rsidRDefault="00E12A52" w:rsidP="00E12A52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5828"/>
      </w:tblGrid>
      <w:tr w:rsidR="00E12A52" w:rsidRPr="00474947" w:rsidTr="00D374FE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DD77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6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r w:rsidR="00BE474A">
              <w:rPr>
                <w:rFonts w:ascii="Times New Roman" w:hAnsi="Times New Roman"/>
                <w:sz w:val="28"/>
                <w:szCs w:val="28"/>
              </w:rPr>
              <w:t>Филипповское</w:t>
            </w:r>
            <w:r w:rsidRPr="00D5638F">
              <w:rPr>
                <w:rFonts w:ascii="Times New Roman" w:hAnsi="Times New Roman"/>
                <w:sz w:val="28"/>
                <w:szCs w:val="28"/>
              </w:rPr>
              <w:t xml:space="preserve"> Киржачского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дорожного движения в муниципальном образовании </w:t>
            </w:r>
            <w:r w:rsidRPr="00D5638F">
              <w:rPr>
                <w:rFonts w:ascii="Times New Roman" w:hAnsi="Times New Roman"/>
                <w:sz w:val="28"/>
                <w:szCs w:val="28"/>
              </w:rPr>
              <w:t>Фи</w:t>
            </w:r>
            <w:r w:rsidR="000C3A3C">
              <w:rPr>
                <w:rFonts w:ascii="Times New Roman" w:hAnsi="Times New Roman"/>
                <w:sz w:val="28"/>
                <w:szCs w:val="28"/>
              </w:rPr>
              <w:t xml:space="preserve">липповскоеКиржачского района 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>в  20</w:t>
            </w:r>
            <w:r w:rsidR="00D374FE">
              <w:rPr>
                <w:rFonts w:ascii="Times New Roman" w:hAnsi="Times New Roman"/>
                <w:sz w:val="28"/>
                <w:szCs w:val="28"/>
              </w:rPr>
              <w:t>2</w:t>
            </w:r>
            <w:r w:rsidR="00DD77E7">
              <w:rPr>
                <w:rFonts w:ascii="Times New Roman" w:hAnsi="Times New Roman"/>
                <w:sz w:val="28"/>
                <w:szCs w:val="28"/>
              </w:rPr>
              <w:t>1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 xml:space="preserve"> годах»</w:t>
            </w:r>
          </w:p>
        </w:tc>
      </w:tr>
      <w:tr w:rsidR="00E12A52" w:rsidRPr="00474947" w:rsidTr="00D374FE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7D5C96" w:rsidRDefault="00C5147E" w:rsidP="007D5C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Филипповское</w:t>
            </w:r>
            <w:proofErr w:type="gramEnd"/>
            <w:r w:rsidR="0044280B"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Киржачского района</w:t>
            </w:r>
          </w:p>
        </w:tc>
      </w:tr>
      <w:tr w:rsidR="00E12A52" w:rsidRPr="00474947" w:rsidTr="00D374FE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7D5C96" w:rsidRDefault="00E12A52" w:rsidP="007D5C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>- ОМВД России по Киржачскому району;</w:t>
            </w:r>
          </w:p>
        </w:tc>
      </w:tr>
      <w:tr w:rsidR="00E12A52" w:rsidRPr="00474947" w:rsidTr="00D374FE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7D5C96" w:rsidRDefault="006C54AF" w:rsidP="007D5C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Программы является сокращение случаев смерти в результате дорожно-транспортных </w:t>
            </w:r>
            <w:r w:rsidR="00581A6A"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происшествий, в том числе детей</w:t>
            </w:r>
            <w:r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2025 году</w:t>
            </w:r>
          </w:p>
        </w:tc>
      </w:tr>
      <w:tr w:rsidR="00E12A52" w:rsidRPr="00474947" w:rsidTr="00D374FE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96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дорожного движения</w:t>
            </w:r>
          </w:p>
        </w:tc>
      </w:tr>
      <w:tr w:rsidR="00E12A52" w:rsidRPr="00474947" w:rsidTr="00D374FE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   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муниципальной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7D5C96" w:rsidRDefault="00E12A52" w:rsidP="007D5C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C9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937480" w:rsidRPr="007D5C96" w:rsidRDefault="00937480" w:rsidP="007D5C96">
            <w:pPr>
              <w:pStyle w:val="ConsPlusNormal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-сокращение количества лиц, погибших в результате дорожно-транспортных происшествий;</w:t>
            </w:r>
          </w:p>
          <w:p w:rsidR="00937480" w:rsidRPr="007D5C96" w:rsidRDefault="00937480" w:rsidP="007D5C96">
            <w:pPr>
              <w:pStyle w:val="ConsPlusNormal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-сокращение количества дорожно-транспортных происшествий с пострадавшими;</w:t>
            </w:r>
          </w:p>
          <w:p w:rsidR="00E12A52" w:rsidRPr="007D5C96" w:rsidRDefault="00937480" w:rsidP="007D5C96">
            <w:pPr>
              <w:pStyle w:val="ConsPlusNormal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- сокращение количества детей, погибших и пострадавших в дорожно-транспортных происшествиях;</w:t>
            </w:r>
          </w:p>
        </w:tc>
      </w:tr>
      <w:tr w:rsidR="00E12A52" w:rsidRPr="00474947" w:rsidTr="00D374FE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DD7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6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77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E12A52" w:rsidRPr="00474947" w:rsidTr="007262AE">
        <w:trPr>
          <w:trHeight w:val="12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       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6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  <w:r w:rsidRPr="00525F8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1476D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D5638F">
              <w:rPr>
                <w:rFonts w:ascii="Times New Roman" w:hAnsi="Times New Roman"/>
                <w:sz w:val="28"/>
                <w:szCs w:val="28"/>
              </w:rPr>
              <w:t>Филипповское Киржачского района</w:t>
            </w:r>
            <w:r w:rsidR="00581A6A">
              <w:rPr>
                <w:rFonts w:ascii="Times New Roman" w:hAnsi="Times New Roman"/>
                <w:sz w:val="28"/>
                <w:szCs w:val="28"/>
              </w:rPr>
              <w:t>.</w:t>
            </w:r>
            <w:r w:rsidRPr="00525F8E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Программы на весь период ее реализации </w:t>
            </w:r>
            <w:r w:rsidRPr="007D5C9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DD77E7">
              <w:rPr>
                <w:rFonts w:ascii="Times New Roman" w:hAnsi="Times New Roman"/>
                <w:sz w:val="28"/>
                <w:szCs w:val="28"/>
              </w:rPr>
              <w:t>5</w:t>
            </w:r>
            <w:r w:rsidR="00581A6A" w:rsidRPr="007D5C96">
              <w:rPr>
                <w:rFonts w:ascii="Times New Roman" w:hAnsi="Times New Roman"/>
                <w:sz w:val="28"/>
                <w:szCs w:val="28"/>
              </w:rPr>
              <w:t>00</w:t>
            </w:r>
            <w:r w:rsidRPr="007D5C96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 xml:space="preserve">- средства бюджета муниципального образования </w:t>
            </w:r>
            <w:proofErr w:type="gramStart"/>
            <w:r w:rsidRPr="007D5C96">
              <w:rPr>
                <w:rFonts w:ascii="Times New Roman" w:hAnsi="Times New Roman"/>
                <w:sz w:val="28"/>
                <w:szCs w:val="28"/>
              </w:rPr>
              <w:t>Ф</w:t>
            </w:r>
            <w:r w:rsidR="0044280B" w:rsidRPr="007D5C96">
              <w:rPr>
                <w:rFonts w:ascii="Times New Roman" w:hAnsi="Times New Roman"/>
                <w:sz w:val="28"/>
                <w:szCs w:val="28"/>
              </w:rPr>
              <w:t>илипповское</w:t>
            </w:r>
            <w:proofErr w:type="gramEnd"/>
            <w:r w:rsidR="0044280B" w:rsidRPr="007D5C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280B" w:rsidRPr="007D5C96">
              <w:rPr>
                <w:rFonts w:ascii="Times New Roman" w:hAnsi="Times New Roman"/>
                <w:sz w:val="28"/>
                <w:szCs w:val="28"/>
              </w:rPr>
              <w:t>Киржачского</w:t>
            </w:r>
            <w:proofErr w:type="spellEnd"/>
            <w:r w:rsidR="0044280B" w:rsidRPr="007D5C9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726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C96">
              <w:rPr>
                <w:rFonts w:ascii="Times New Roman" w:hAnsi="Times New Roman"/>
                <w:sz w:val="28"/>
                <w:szCs w:val="28"/>
              </w:rPr>
              <w:t>– тыс. рублей;</w:t>
            </w:r>
          </w:p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2021 г. –</w:t>
            </w:r>
            <w:r w:rsidR="00581A6A" w:rsidRPr="007D5C96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2022 г. –</w:t>
            </w:r>
            <w:r w:rsidR="00581A6A" w:rsidRPr="007D5C96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2023 г. –</w:t>
            </w:r>
            <w:r w:rsidR="00581A6A" w:rsidRPr="007D5C96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2024 г. –</w:t>
            </w:r>
            <w:r w:rsidR="00581A6A" w:rsidRPr="007D5C96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E12A52" w:rsidRPr="007D5C96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C96">
              <w:rPr>
                <w:rFonts w:ascii="Times New Roman" w:hAnsi="Times New Roman"/>
                <w:sz w:val="28"/>
                <w:szCs w:val="28"/>
              </w:rPr>
              <w:t>2025 г. –</w:t>
            </w:r>
            <w:r w:rsidR="00581A6A" w:rsidRPr="007D5C96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C96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мероприятия и объемы  их финансирования будут ежегодно корректироваться с учетом возможностей бюджета и принимаемых мер по привлечению внебюджетных источников.</w:t>
            </w:r>
          </w:p>
        </w:tc>
      </w:tr>
      <w:tr w:rsidR="00E12A52" w:rsidRPr="00474947" w:rsidTr="00D374FE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Pr="00F36965" w:rsidRDefault="00E12A52" w:rsidP="007D5C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9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   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F36965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52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65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к 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 xml:space="preserve"> году  ожидается снижение количества лиц, погибших в результате ДТП</w:t>
            </w:r>
          </w:p>
          <w:p w:rsidR="00E12A52" w:rsidRPr="00F36965" w:rsidRDefault="00E12A52" w:rsidP="007D5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965">
              <w:rPr>
                <w:rFonts w:ascii="Times New Roman" w:hAnsi="Times New Roman"/>
                <w:sz w:val="28"/>
                <w:szCs w:val="28"/>
              </w:rPr>
              <w:t>-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965">
              <w:rPr>
                <w:rFonts w:ascii="Times New Roman" w:hAnsi="Times New Roman"/>
                <w:sz w:val="28"/>
                <w:szCs w:val="28"/>
              </w:rPr>
              <w:t xml:space="preserve"> дорожно-транспортных происшествий с пострадавшими</w:t>
            </w:r>
          </w:p>
        </w:tc>
      </w:tr>
    </w:tbl>
    <w:p w:rsidR="00E12A52" w:rsidRDefault="00E12A52" w:rsidP="00E12A5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69C7" w:rsidRPr="00983123" w:rsidRDefault="00E469C7" w:rsidP="00D66D5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12A52" w:rsidRPr="007262AE" w:rsidRDefault="003678ED" w:rsidP="00726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z w:val="28"/>
          <w:szCs w:val="28"/>
        </w:rPr>
        <w:t>2</w:t>
      </w:r>
      <w:r w:rsidR="00E12A52" w:rsidRPr="007262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A52" w:rsidRPr="007262AE">
        <w:rPr>
          <w:rFonts w:ascii="Times New Roman" w:hAnsi="Times New Roman" w:cs="Times New Roman"/>
          <w:b/>
          <w:spacing w:val="2"/>
          <w:sz w:val="28"/>
          <w:szCs w:val="28"/>
        </w:rPr>
        <w:t>Общая характеристика сферы реализации муниципальной Программы,</w:t>
      </w:r>
    </w:p>
    <w:p w:rsidR="00E12A52" w:rsidRDefault="00E12A52" w:rsidP="00726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основные проблемы и прогноз её развития.</w:t>
      </w:r>
    </w:p>
    <w:p w:rsidR="007262AE" w:rsidRPr="007262AE" w:rsidRDefault="007262AE" w:rsidP="00726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12A52" w:rsidRPr="007262AE" w:rsidRDefault="00E12A52" w:rsidP="007262A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7262AE">
        <w:rPr>
          <w:rFonts w:ascii="Times New Roman" w:hAnsi="Times New Roman" w:cs="Times New Roman"/>
          <w:spacing w:val="2"/>
          <w:sz w:val="28"/>
          <w:szCs w:val="28"/>
        </w:rPr>
        <w:t>Муниципальная программа муниципального образования Филипповское Киржачского района «Повышение безопасности дорожного движения в муницип</w:t>
      </w:r>
      <w:r w:rsidR="00581A6A" w:rsidRPr="007262AE">
        <w:rPr>
          <w:rFonts w:ascii="Times New Roman" w:hAnsi="Times New Roman" w:cs="Times New Roman"/>
          <w:spacing w:val="2"/>
          <w:sz w:val="28"/>
          <w:szCs w:val="28"/>
        </w:rPr>
        <w:t>альном образовании Филипповское</w:t>
      </w:r>
      <w:r w:rsidR="00BE474A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Киржачского района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в 202</w:t>
      </w:r>
      <w:r w:rsidR="00DD77E7" w:rsidRPr="007262A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-2025 годах» (далее по тексту Программа)  направлена на снижение количества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</w:t>
      </w:r>
      <w:r w:rsidR="00A1476D" w:rsidRPr="007262AE">
        <w:rPr>
          <w:rFonts w:ascii="Times New Roman" w:hAnsi="Times New Roman" w:cs="Times New Roman"/>
          <w:spacing w:val="2"/>
          <w:sz w:val="28"/>
          <w:szCs w:val="28"/>
        </w:rPr>
        <w:t>МО</w:t>
      </w:r>
      <w:r w:rsidR="00581A6A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Филипповское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Киржачского района, путем обеспечения безопасности дорожного движения.</w:t>
      </w:r>
      <w:proofErr w:type="gramEnd"/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Программа определяет цель, задачи,  форму финансовой поддержки, финансовое обеспечение и механизм реализации предусмотренных  мероприятий, показатели их результативности. </w:t>
      </w:r>
      <w:proofErr w:type="gramStart"/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Программа разработана в соответствии Федеральным законом от 10.12.1995 № 196-ФЗ «О безопасности дорожного движения», </w:t>
      </w:r>
      <w:r w:rsidR="00D374FE" w:rsidRPr="007262AE">
        <w:rPr>
          <w:rFonts w:ascii="Times New Roman" w:hAnsi="Times New Roman" w:cs="Times New Roman"/>
          <w:spacing w:val="2"/>
          <w:sz w:val="28"/>
          <w:szCs w:val="28"/>
        </w:rPr>
        <w:t>с постановлением главы муниципального образования Филипповское</w:t>
      </w:r>
      <w:r w:rsidR="00BE474A" w:rsidRPr="007262AE">
        <w:rPr>
          <w:rFonts w:ascii="Times New Roman" w:hAnsi="Times New Roman" w:cs="Times New Roman"/>
          <w:spacing w:val="2"/>
          <w:sz w:val="28"/>
          <w:szCs w:val="28"/>
        </w:rPr>
        <w:t>Киржачского района</w:t>
      </w:r>
      <w:r w:rsidR="00D374FE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D374FE" w:rsidRPr="007262AE">
        <w:rPr>
          <w:rFonts w:ascii="Times New Roman" w:hAnsi="Times New Roman" w:cs="Times New Roman"/>
          <w:spacing w:val="2"/>
          <w:sz w:val="28"/>
          <w:szCs w:val="28"/>
        </w:rPr>
        <w:lastRenderedPageBreak/>
        <w:t>17.08.2017г. № 100 «Об утверждении порядка разработки, реализации  и оценки эффективности муниципальных программ  муниципального образования Филипповское</w:t>
      </w:r>
      <w:r w:rsidR="00BE474A" w:rsidRPr="007262AE">
        <w:rPr>
          <w:rFonts w:ascii="Times New Roman" w:hAnsi="Times New Roman" w:cs="Times New Roman"/>
          <w:spacing w:val="2"/>
          <w:sz w:val="28"/>
          <w:szCs w:val="28"/>
        </w:rPr>
        <w:t>Киржачского района</w:t>
      </w:r>
      <w:r w:rsidR="00D374FE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и методических указаний по разработке  и реализации муниципальных программ муниципального  образования Филипповское</w:t>
      </w:r>
      <w:r w:rsidR="00726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BE474A" w:rsidRPr="007262AE">
        <w:rPr>
          <w:rFonts w:ascii="Times New Roman" w:hAnsi="Times New Roman" w:cs="Times New Roman"/>
          <w:spacing w:val="2"/>
          <w:sz w:val="28"/>
          <w:szCs w:val="28"/>
        </w:rPr>
        <w:t>Киржачского</w:t>
      </w:r>
      <w:proofErr w:type="spellEnd"/>
      <w:r w:rsidR="00BE474A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 w:rsidR="00D374FE" w:rsidRPr="007262AE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  <w:r w:rsidR="00726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>Аварийность на автомобильном транспорте наносит экономике Российской  Федерации значительный ущерб, составляющий по экспертным оценкам до 3% от ежегодного В</w:t>
      </w:r>
      <w:proofErr w:type="gramStart"/>
      <w:r w:rsidRPr="007262AE">
        <w:rPr>
          <w:rFonts w:ascii="Times New Roman" w:hAnsi="Times New Roman" w:cs="Times New Roman"/>
          <w:spacing w:val="2"/>
          <w:sz w:val="28"/>
          <w:szCs w:val="28"/>
        </w:rPr>
        <w:t>ВП стр</w:t>
      </w:r>
      <w:proofErr w:type="gramEnd"/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аны. Более 1/4 погибших в дорожно-транспортных происшествиях (далее – ДТП) люди наиболее активного и трудоспособного возраста (25-40 лет), что свидетельствует о серьезных социально-экономических и демографических последствиях дорожной аварийности. Происшествия на дорогах являются одной из серьезнейших социально-экономических </w:t>
      </w:r>
      <w:r w:rsidR="00A1476D" w:rsidRPr="007262AE">
        <w:rPr>
          <w:rFonts w:ascii="Times New Roman" w:hAnsi="Times New Roman" w:cs="Times New Roman"/>
          <w:spacing w:val="2"/>
          <w:sz w:val="28"/>
          <w:szCs w:val="28"/>
        </w:rPr>
        <w:t>проблем</w:t>
      </w:r>
      <w:proofErr w:type="gramStart"/>
      <w:r w:rsidR="00A1476D" w:rsidRPr="007262A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83CCC" w:rsidRPr="007262AE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="00A83CCC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том числе и в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Филипповско</w:t>
      </w:r>
      <w:r w:rsidR="00A1476D" w:rsidRPr="007262AE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A83CCC" w:rsidRPr="007262A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26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В условиях высоких темпов роста численности автопарка, имеющего место в последние годы, интенсивность движения на дорогах </w:t>
      </w:r>
      <w:r w:rsidR="007F0C63" w:rsidRPr="007262AE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значительно увеличилась. При этом темпы роста интенсивности движения опережают темпы строительства, реконструкции и </w:t>
      </w:r>
      <w:proofErr w:type="gramStart"/>
      <w:r w:rsidRPr="007262AE">
        <w:rPr>
          <w:rFonts w:ascii="Times New Roman" w:hAnsi="Times New Roman" w:cs="Times New Roman"/>
          <w:spacing w:val="2"/>
          <w:sz w:val="28"/>
          <w:szCs w:val="28"/>
        </w:rPr>
        <w:t>ремонта</w:t>
      </w:r>
      <w:proofErr w:type="gramEnd"/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автомобильных дорог, технический уровень которых не всегда отвечает современным требованиям.</w:t>
      </w:r>
      <w:r w:rsidR="00726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>Требуют решения вопросы снижения уровня аварийности и тяжести последствий ДТП, осуществления мероприятий по повышению безопасности движения на наиболее опасных участках дорог, включая ликвидацию очагов кон</w:t>
      </w:r>
      <w:r w:rsidR="007F2290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центрации ДТП на дорожной сети Филипповское </w:t>
      </w:r>
      <w:proofErr w:type="spellStart"/>
      <w:r w:rsidR="007F2290" w:rsidRPr="007262AE">
        <w:rPr>
          <w:rFonts w:ascii="Times New Roman" w:hAnsi="Times New Roman" w:cs="Times New Roman"/>
          <w:spacing w:val="2"/>
          <w:sz w:val="28"/>
          <w:szCs w:val="28"/>
        </w:rPr>
        <w:t>Киржачского</w:t>
      </w:r>
      <w:proofErr w:type="spellEnd"/>
      <w:r w:rsidR="007F2290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262A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концентрации региональных и местных ресурсов, а также формирования эффективных механизмов взаимодействия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E12A52" w:rsidRPr="0063513B" w:rsidRDefault="00E12A52" w:rsidP="00E12A52">
      <w:pPr>
        <w:pStyle w:val="Default"/>
        <w:jc w:val="center"/>
        <w:rPr>
          <w:rFonts w:asciiTheme="minorHAnsi" w:eastAsiaTheme="minorEastAsia" w:hAnsiTheme="minorHAnsi" w:cstheme="minorBidi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3678ED" w:rsidP="007262A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E12A52" w:rsidRPr="007262AE">
        <w:rPr>
          <w:rFonts w:ascii="Times New Roman" w:hAnsi="Times New Roman" w:cs="Times New Roman"/>
          <w:b/>
          <w:spacing w:val="2"/>
          <w:sz w:val="28"/>
          <w:szCs w:val="28"/>
        </w:rPr>
        <w:t xml:space="preserve">. Приоритеты муниципальной политики в сфере </w:t>
      </w:r>
    </w:p>
    <w:p w:rsidR="00E12A52" w:rsidRPr="007262AE" w:rsidRDefault="00E12A52" w:rsidP="007262A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реализации Программы, значения показателей и ожидаемых </w:t>
      </w:r>
    </w:p>
    <w:p w:rsidR="00E12A52" w:rsidRPr="007262AE" w:rsidRDefault="00E12A52" w:rsidP="00E12A52">
      <w:pPr>
        <w:pStyle w:val="Default"/>
        <w:jc w:val="center"/>
        <w:rPr>
          <w:rFonts w:eastAsiaTheme="minorEastAsia"/>
          <w:b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b/>
          <w:color w:val="auto"/>
          <w:spacing w:val="2"/>
          <w:sz w:val="28"/>
          <w:szCs w:val="28"/>
          <w:lang w:eastAsia="ru-RU"/>
        </w:rPr>
        <w:t>конечных результатов реализации Программы</w:t>
      </w:r>
    </w:p>
    <w:p w:rsidR="00E12A52" w:rsidRPr="0063513B" w:rsidRDefault="00E12A52" w:rsidP="00E12A52">
      <w:pPr>
        <w:pStyle w:val="Default"/>
        <w:ind w:firstLine="708"/>
        <w:jc w:val="both"/>
        <w:rPr>
          <w:rFonts w:asciiTheme="minorHAnsi" w:eastAsiaTheme="minorEastAsia" w:hAnsiTheme="minorHAnsi" w:cstheme="minorBidi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E12A52" w:rsidP="00E12A52">
      <w:pPr>
        <w:pStyle w:val="Default"/>
        <w:ind w:firstLine="708"/>
        <w:jc w:val="both"/>
        <w:rPr>
          <w:rFonts w:eastAsiaTheme="minorEastAsia"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Настоящая программа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законом от 10.12.1995 № 196-ФЗ «О безопасности дорожного движения» и иными нормативными правовыми актами Российской Федерации.</w:t>
      </w:r>
    </w:p>
    <w:p w:rsidR="003A1824" w:rsidRPr="007262AE" w:rsidRDefault="00D96416" w:rsidP="003A1824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spacing w:val="2"/>
          <w:sz w:val="28"/>
          <w:szCs w:val="28"/>
        </w:rPr>
        <w:lastRenderedPageBreak/>
        <w:t>Ц</w:t>
      </w:r>
      <w:r w:rsidR="00E12A52" w:rsidRPr="007262AE">
        <w:rPr>
          <w:rFonts w:ascii="Times New Roman" w:hAnsi="Times New Roman" w:cs="Times New Roman"/>
          <w:spacing w:val="2"/>
          <w:sz w:val="28"/>
          <w:szCs w:val="28"/>
        </w:rPr>
        <w:t>елью Программы является содействие обеспечению безопасности дорожного движения в муниципальном образовании Филипповское</w:t>
      </w:r>
      <w:r w:rsidR="007F2290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Киржачского района</w:t>
      </w:r>
      <w:r w:rsidR="00E12A52"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, а также снижение количества дорожно-транспортных происшествий; обеспечение охраны жизни, здоровья граждан и их имущества, повышение гарантий их законных прав на безопасные условия движения на автомобильных дорогах </w:t>
      </w:r>
      <w:r w:rsidR="007F2290" w:rsidRPr="007262AE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Филипповское Киржачского района</w:t>
      </w:r>
      <w:r w:rsidR="00E12A52" w:rsidRPr="007262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A52" w:rsidRPr="007262AE" w:rsidRDefault="00E12A52" w:rsidP="003A1824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Снижение уровня риска ДТП и тяжести их последствий достигается в результате комплекса мер, в том числе создание безопасных условий движения и увеличение пропускной способности улично-дорожной сети. </w:t>
      </w:r>
    </w:p>
    <w:p w:rsidR="00E12A52" w:rsidRPr="007262AE" w:rsidRDefault="00E12A52" w:rsidP="00E12A52">
      <w:pPr>
        <w:pStyle w:val="ConsPlusNormal"/>
        <w:widowControl/>
        <w:ind w:firstLine="540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Его достижение может быть осуществлено при решении поставленных задач с учетом комплексного воздействия факторов «человек - автомобиль – дорога» по следующему направлению:</w:t>
      </w:r>
    </w:p>
    <w:p w:rsidR="00E12A52" w:rsidRPr="007262AE" w:rsidRDefault="00E12A52" w:rsidP="00E12A52">
      <w:pPr>
        <w:pStyle w:val="ConsPlusNormal"/>
        <w:widowControl/>
        <w:ind w:firstLine="540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- Организационно-планировочные и инженерные меры, направленные на совершенствование организации движения транспортных средств и пешеходов. К их числу отнесены: создание безопасных условий движения и увеличение пропускной способности улично-дорожной сети </w:t>
      </w:r>
      <w:r w:rsidR="007F0C63" w:rsidRPr="007262AE">
        <w:rPr>
          <w:rFonts w:ascii="Times New Roman" w:eastAsiaTheme="minorEastAsia" w:hAnsi="Times New Roman"/>
          <w:spacing w:val="2"/>
          <w:sz w:val="28"/>
          <w:szCs w:val="28"/>
        </w:rPr>
        <w:t>муниципального образования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, внедрение современных методов регулирования транспортных потоков, совершенствование организации движения транспортных средств и пешеходного движения, ликвидация участков концентрации ДТП.</w:t>
      </w:r>
    </w:p>
    <w:p w:rsidR="00E12A52" w:rsidRPr="007262AE" w:rsidRDefault="00E12A52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Социальная эффективность реализации Программы обусловлена совершенствованием системы профилактических мер способствующих обеспечению безопасности дорожного движения, принятием эффективных мер в работе с участниками дорожного движения, обеспечением безопасных условий движения транспорта и пешеходов. </w:t>
      </w:r>
    </w:p>
    <w:p w:rsidR="00E12A52" w:rsidRPr="007262AE" w:rsidRDefault="00E12A52" w:rsidP="00E12A52">
      <w:pPr>
        <w:pStyle w:val="Default"/>
        <w:ind w:firstLine="708"/>
        <w:jc w:val="both"/>
        <w:rPr>
          <w:rFonts w:eastAsiaTheme="minorEastAsia"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Для оценки эффективности мер муниципальной политики по обеспечению безопасности дорожного движения</w:t>
      </w:r>
      <w:r w:rsidR="00C828A2"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,</w:t>
      </w: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 xml:space="preserve"> вводятся</w:t>
      </w:r>
      <w:r w:rsidR="00C828A2"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индикаторы реализации Программы.</w:t>
      </w:r>
    </w:p>
    <w:p w:rsidR="00E12A52" w:rsidRPr="007262AE" w:rsidRDefault="00E12A52" w:rsidP="00E12A52">
      <w:pPr>
        <w:pStyle w:val="Default"/>
        <w:ind w:firstLine="708"/>
        <w:jc w:val="both"/>
        <w:rPr>
          <w:rFonts w:eastAsiaTheme="minorEastAsia"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 xml:space="preserve">Основным индикаторами реализации Программы является: </w:t>
      </w:r>
    </w:p>
    <w:p w:rsidR="00E12A52" w:rsidRPr="007262AE" w:rsidRDefault="00E12A52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-сокращение количества лиц, погибших в результате дорожно-транспортных происшествий;</w:t>
      </w:r>
    </w:p>
    <w:p w:rsidR="00E12A52" w:rsidRPr="007262AE" w:rsidRDefault="00E12A52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-сокращение количества дорожно-транспортных происшествий с пострадавшими; </w:t>
      </w:r>
    </w:p>
    <w:p w:rsidR="00067863" w:rsidRPr="007262AE" w:rsidRDefault="00067863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- </w:t>
      </w:r>
      <w:r w:rsidR="00EB4FB2" w:rsidRPr="007262AE">
        <w:rPr>
          <w:rFonts w:ascii="Times New Roman" w:eastAsiaTheme="minorEastAsia" w:hAnsi="Times New Roman"/>
          <w:spacing w:val="2"/>
          <w:sz w:val="28"/>
          <w:szCs w:val="28"/>
        </w:rPr>
        <w:t>сокращение количествадетей, погибших и пострадавших в дорожно-транспортных происшествиях;</w:t>
      </w:r>
    </w:p>
    <w:p w:rsidR="00E12A52" w:rsidRDefault="00E12A52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Реализация мероприятий Программы позволит к 2025 году сократить количество лиц, погибших в результате ДТП, и количество ДТП с пострадавшими по сравнению с показателями </w:t>
      </w:r>
      <w:r w:rsidR="0063513B" w:rsidRPr="007262AE">
        <w:rPr>
          <w:rFonts w:ascii="Times New Roman" w:eastAsiaTheme="minorEastAsia" w:hAnsi="Times New Roman"/>
          <w:spacing w:val="2"/>
          <w:sz w:val="28"/>
          <w:szCs w:val="28"/>
        </w:rPr>
        <w:t>предыдущих лет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.</w:t>
      </w:r>
    </w:p>
    <w:p w:rsidR="007262AE" w:rsidRDefault="007262AE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</w:p>
    <w:p w:rsidR="007262AE" w:rsidRDefault="007262AE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</w:p>
    <w:p w:rsidR="007262AE" w:rsidRDefault="007262AE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</w:p>
    <w:p w:rsidR="007262AE" w:rsidRPr="007262AE" w:rsidRDefault="007262AE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</w:p>
    <w:p w:rsidR="00572215" w:rsidRPr="007262AE" w:rsidRDefault="00572215" w:rsidP="00C828A2">
      <w:pPr>
        <w:pStyle w:val="Default"/>
        <w:rPr>
          <w:rFonts w:eastAsiaTheme="minorEastAsia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3678ED" w:rsidP="00E12A52">
      <w:pPr>
        <w:pStyle w:val="Default"/>
        <w:jc w:val="center"/>
        <w:rPr>
          <w:rFonts w:eastAsiaTheme="minorEastAsia"/>
          <w:b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b/>
          <w:color w:val="auto"/>
          <w:spacing w:val="2"/>
          <w:sz w:val="28"/>
          <w:szCs w:val="28"/>
          <w:lang w:eastAsia="ru-RU"/>
        </w:rPr>
        <w:t>4</w:t>
      </w:r>
      <w:r w:rsidR="00E12A52" w:rsidRPr="007262AE">
        <w:rPr>
          <w:rFonts w:eastAsiaTheme="minorEastAsia"/>
          <w:b/>
          <w:color w:val="auto"/>
          <w:spacing w:val="2"/>
          <w:sz w:val="28"/>
          <w:szCs w:val="28"/>
          <w:lang w:eastAsia="ru-RU"/>
        </w:rPr>
        <w:t>. Сроки реализации Программы</w:t>
      </w:r>
    </w:p>
    <w:p w:rsidR="00E12A52" w:rsidRPr="007262AE" w:rsidRDefault="00E12A52" w:rsidP="00E12A52">
      <w:pPr>
        <w:pStyle w:val="Default"/>
        <w:jc w:val="center"/>
        <w:rPr>
          <w:rFonts w:eastAsiaTheme="minorEastAsia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E12A52" w:rsidP="00C828A2">
      <w:pPr>
        <w:pStyle w:val="Default"/>
        <w:ind w:firstLine="709"/>
        <w:rPr>
          <w:rFonts w:eastAsiaTheme="minorEastAsia"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Срок реализации настоящей Программы  202</w:t>
      </w:r>
      <w:r w:rsidR="00DD77E7"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1</w:t>
      </w: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 xml:space="preserve">-2025 годы. </w:t>
      </w:r>
    </w:p>
    <w:p w:rsidR="00C828A2" w:rsidRPr="007262AE" w:rsidRDefault="00C828A2" w:rsidP="00C828A2">
      <w:pPr>
        <w:pStyle w:val="Default"/>
        <w:ind w:firstLine="709"/>
        <w:rPr>
          <w:rFonts w:eastAsiaTheme="minorEastAsia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3678ED" w:rsidP="00E12A52">
      <w:pPr>
        <w:pStyle w:val="Default"/>
        <w:jc w:val="center"/>
        <w:rPr>
          <w:rFonts w:eastAsiaTheme="minorEastAsia"/>
          <w:b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b/>
          <w:color w:val="auto"/>
          <w:spacing w:val="2"/>
          <w:sz w:val="28"/>
          <w:szCs w:val="28"/>
          <w:lang w:eastAsia="ru-RU"/>
        </w:rPr>
        <w:t>5</w:t>
      </w:r>
      <w:r w:rsidR="00E12A52" w:rsidRPr="007262AE">
        <w:rPr>
          <w:rFonts w:eastAsiaTheme="minorEastAsia"/>
          <w:b/>
          <w:color w:val="auto"/>
          <w:spacing w:val="2"/>
          <w:sz w:val="28"/>
          <w:szCs w:val="28"/>
          <w:lang w:eastAsia="ru-RU"/>
        </w:rPr>
        <w:t>. Характеристика мер муниципального регулирования</w:t>
      </w:r>
      <w:r w:rsidRPr="007262AE">
        <w:rPr>
          <w:rFonts w:eastAsiaTheme="minorEastAsia"/>
          <w:b/>
          <w:color w:val="auto"/>
          <w:spacing w:val="2"/>
          <w:sz w:val="28"/>
          <w:szCs w:val="28"/>
          <w:lang w:eastAsia="ru-RU"/>
        </w:rPr>
        <w:t>.</w:t>
      </w:r>
    </w:p>
    <w:p w:rsidR="00E12A52" w:rsidRPr="007262AE" w:rsidRDefault="00E12A52" w:rsidP="00E12A52">
      <w:pPr>
        <w:pStyle w:val="Default"/>
        <w:jc w:val="center"/>
        <w:rPr>
          <w:rFonts w:eastAsiaTheme="minorEastAsia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E12A52" w:rsidP="00E12A52">
      <w:pPr>
        <w:pStyle w:val="ConsPlusNormal"/>
        <w:widowControl/>
        <w:ind w:firstLine="708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Реализация мероприятий, направленных на создание безопасных условий движения и увеличение пропускной способности улично-дорожной сети </w:t>
      </w:r>
      <w:r w:rsidR="007F0C63" w:rsidRPr="007262AE">
        <w:rPr>
          <w:rFonts w:ascii="Times New Roman" w:eastAsiaTheme="minorEastAsia" w:hAnsi="Times New Roman"/>
          <w:spacing w:val="2"/>
          <w:sz w:val="28"/>
          <w:szCs w:val="28"/>
        </w:rPr>
        <w:t>муниципального образования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 позволят сократить общее количество дорожно-транспортных происшествий с пострадавшими.</w:t>
      </w:r>
    </w:p>
    <w:p w:rsidR="00E12A52" w:rsidRPr="007262AE" w:rsidRDefault="00E12A52" w:rsidP="00E12A52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12A52" w:rsidRPr="007262AE" w:rsidRDefault="003678ED" w:rsidP="003678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>6</w:t>
      </w:r>
      <w:r w:rsidR="00E12A52" w:rsidRPr="007262AE">
        <w:rPr>
          <w:rFonts w:ascii="Times New Roman" w:hAnsi="Times New Roman" w:cs="Times New Roman"/>
          <w:b/>
          <w:spacing w:val="2"/>
          <w:sz w:val="28"/>
          <w:szCs w:val="28"/>
        </w:rPr>
        <w:t>. Обоснование объема финансовых ресурсов,</w:t>
      </w:r>
    </w:p>
    <w:p w:rsidR="00E12A52" w:rsidRPr="007262AE" w:rsidRDefault="00E12A52" w:rsidP="003678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gramStart"/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>необходимых</w:t>
      </w:r>
      <w:proofErr w:type="gramEnd"/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для реализации Программы</w:t>
      </w:r>
      <w:r w:rsidR="003678ED" w:rsidRPr="007262AE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E12A52" w:rsidRPr="007262AE" w:rsidRDefault="00E12A52" w:rsidP="00E12A52">
      <w:pPr>
        <w:pStyle w:val="Default"/>
        <w:jc w:val="center"/>
        <w:rPr>
          <w:rFonts w:eastAsiaTheme="minorEastAsia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E12A52" w:rsidP="00E12A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Финансирование Программы осуществляется из бюджета муниципального образования </w:t>
      </w:r>
      <w:r w:rsidR="007F2290" w:rsidRPr="007262AE">
        <w:rPr>
          <w:rFonts w:ascii="Times New Roman" w:hAnsi="Times New Roman" w:cs="Times New Roman"/>
          <w:spacing w:val="2"/>
          <w:sz w:val="28"/>
          <w:szCs w:val="28"/>
        </w:rPr>
        <w:t>Филипповское Киржачского района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12A52" w:rsidRPr="007262AE" w:rsidRDefault="00E12A52" w:rsidP="00E12A5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Общий объем финансирования Программы на 202</w:t>
      </w:r>
      <w:r w:rsidR="00DD77E7" w:rsidRPr="007262A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- 2025 годы составляет руб., в том числе: </w:t>
      </w:r>
    </w:p>
    <w:p w:rsidR="00E12A52" w:rsidRPr="007262AE" w:rsidRDefault="00E12A52" w:rsidP="00E12A52">
      <w:pPr>
        <w:pStyle w:val="ConsPlusNormal"/>
        <w:widowControl/>
        <w:ind w:firstLine="0"/>
        <w:jc w:val="both"/>
        <w:rPr>
          <w:rFonts w:ascii="Times New Roman" w:eastAsiaTheme="minorEastAsia" w:hAnsi="Times New Roman"/>
          <w:spacing w:val="2"/>
          <w:sz w:val="28"/>
          <w:szCs w:val="28"/>
        </w:rPr>
      </w:pPr>
      <w:proofErr w:type="gramStart"/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2021 г. –</w:t>
      </w:r>
      <w:r w:rsidR="007F2290"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100 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тыс. руб.; 2022 г. –</w:t>
      </w:r>
      <w:r w:rsidR="007F2290"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 100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тыс. руб.; 2023 г. –</w:t>
      </w:r>
      <w:r w:rsidR="007F2290"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100 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тыс. руб.; 2024 г. –</w:t>
      </w:r>
      <w:r w:rsidR="007F2290"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100 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тыс. руб.; 2025 г. –</w:t>
      </w:r>
      <w:r w:rsidR="007F2290" w:rsidRPr="007262AE">
        <w:rPr>
          <w:rFonts w:ascii="Times New Roman" w:eastAsiaTheme="minorEastAsia" w:hAnsi="Times New Roman"/>
          <w:spacing w:val="2"/>
          <w:sz w:val="28"/>
          <w:szCs w:val="28"/>
        </w:rPr>
        <w:t xml:space="preserve">100 </w:t>
      </w:r>
      <w:r w:rsidRPr="007262AE">
        <w:rPr>
          <w:rFonts w:ascii="Times New Roman" w:eastAsiaTheme="minorEastAsia" w:hAnsi="Times New Roman"/>
          <w:spacing w:val="2"/>
          <w:sz w:val="28"/>
          <w:szCs w:val="28"/>
        </w:rPr>
        <w:t>тыс. руб.</w:t>
      </w:r>
      <w:proofErr w:type="gramEnd"/>
    </w:p>
    <w:p w:rsidR="00E12A52" w:rsidRPr="007262AE" w:rsidRDefault="004074A7" w:rsidP="004074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Мероприятия, а так же объем финансирования мероприятий уточняется ежегодно. Объем финансирования мероприятий уточняется ежегодно. В соответствии со </w:t>
      </w:r>
      <w:hyperlink r:id="rId6" w:history="1">
        <w:r w:rsidRPr="007262AE">
          <w:rPr>
            <w:rFonts w:ascii="Times New Roman" w:hAnsi="Times New Roman" w:cs="Times New Roman"/>
            <w:spacing w:val="2"/>
            <w:sz w:val="28"/>
            <w:szCs w:val="28"/>
          </w:rPr>
          <w:t>статьей 179</w:t>
        </w:r>
      </w:hyperlink>
      <w:r w:rsidRPr="007262AE">
        <w:rPr>
          <w:rFonts w:ascii="Times New Roman" w:hAnsi="Times New Roman" w:cs="Times New Roman"/>
          <w:spacing w:val="2"/>
          <w:sz w:val="28"/>
          <w:szCs w:val="28"/>
        </w:rPr>
        <w:t xml:space="preserve"> Бюджетного кодекса Российской Федерации часть 2, Программа, подлежит привидению в соответствие с законом (решением) о бюджете не позднее трёх месяцев со дня вступления его в силу.</w:t>
      </w:r>
    </w:p>
    <w:p w:rsidR="00E12A52" w:rsidRPr="007262AE" w:rsidRDefault="003678ED" w:rsidP="003678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  <w:r w:rsidR="00E12A52" w:rsidRPr="007262AE">
        <w:rPr>
          <w:rFonts w:ascii="Times New Roman" w:hAnsi="Times New Roman" w:cs="Times New Roman"/>
          <w:b/>
          <w:spacing w:val="2"/>
          <w:sz w:val="28"/>
          <w:szCs w:val="28"/>
        </w:rPr>
        <w:t>. Анализ рисков реализации Программы</w:t>
      </w:r>
    </w:p>
    <w:p w:rsidR="00E12A52" w:rsidRPr="007262AE" w:rsidRDefault="00E12A52" w:rsidP="003678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t>и описание мер управления рисками</w:t>
      </w:r>
      <w:r w:rsidR="003678ED" w:rsidRPr="007262AE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E12A52" w:rsidRPr="007262AE" w:rsidRDefault="00E12A52" w:rsidP="00E12A52">
      <w:pPr>
        <w:pStyle w:val="Default"/>
        <w:jc w:val="center"/>
        <w:rPr>
          <w:rFonts w:eastAsiaTheme="minorEastAsia"/>
          <w:color w:val="auto"/>
          <w:spacing w:val="2"/>
          <w:sz w:val="28"/>
          <w:szCs w:val="28"/>
          <w:lang w:eastAsia="ru-RU"/>
        </w:rPr>
      </w:pPr>
    </w:p>
    <w:p w:rsidR="00E12A52" w:rsidRPr="007262AE" w:rsidRDefault="00E12A52" w:rsidP="00572215">
      <w:pPr>
        <w:pStyle w:val="Default"/>
        <w:ind w:firstLine="708"/>
        <w:jc w:val="both"/>
        <w:rPr>
          <w:rFonts w:eastAsiaTheme="minorEastAsia"/>
          <w:color w:val="auto"/>
          <w:spacing w:val="2"/>
          <w:sz w:val="28"/>
          <w:szCs w:val="28"/>
          <w:lang w:eastAsia="ru-RU"/>
        </w:rPr>
      </w:pP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 xml:space="preserve">Реализация Программы подвержена влиянию рисков и негативных факторов. Высокий уровень дорожно-транспортных происшествий может снизить общий эффект от предпринимаемых мер по безопасности дорожного движения. Минимизация данного риска возможна  в результате реализации мероприятий, направленных на создание безопасных условий движения и увеличение пропускной способности улично-дорожной сети </w:t>
      </w:r>
      <w:r w:rsidR="007F0C63"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муниципального образования</w:t>
      </w:r>
      <w:r w:rsidRPr="007262AE">
        <w:rPr>
          <w:rFonts w:eastAsiaTheme="minorEastAsia"/>
          <w:color w:val="auto"/>
          <w:spacing w:val="2"/>
          <w:sz w:val="28"/>
          <w:szCs w:val="28"/>
          <w:lang w:eastAsia="ru-RU"/>
        </w:rPr>
        <w:t>.</w:t>
      </w:r>
    </w:p>
    <w:p w:rsidR="00116877" w:rsidRPr="007262AE" w:rsidRDefault="00116877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1D2115" w:rsidRPr="007262AE" w:rsidRDefault="003678ED" w:rsidP="003678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262AE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8</w:t>
      </w:r>
      <w:r w:rsidR="001D2115" w:rsidRPr="007262AE">
        <w:rPr>
          <w:rFonts w:ascii="Times New Roman" w:hAnsi="Times New Roman" w:cs="Times New Roman"/>
          <w:b/>
          <w:spacing w:val="2"/>
          <w:sz w:val="28"/>
          <w:szCs w:val="28"/>
        </w:rPr>
        <w:t>. Методика  оценки эффективности Программы</w:t>
      </w:r>
    </w:p>
    <w:p w:rsidR="001D2115" w:rsidRPr="007262AE" w:rsidRDefault="001D2115" w:rsidP="001D211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Программы осуществляется в целях определения фактического вклада результатов Программы в социально-экономическое развитие </w:t>
      </w:r>
      <w:r w:rsidR="007F0C63" w:rsidRPr="007262AE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</w:t>
      </w: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и основана на оценке её результативности с учетом объема ресурсов, направленных на её реализацию.</w:t>
      </w:r>
    </w:p>
    <w:p w:rsidR="001D2115" w:rsidRPr="007262AE" w:rsidRDefault="001D2115" w:rsidP="001D211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расходов, по каждому из основных показателей (индикаторов) по годам по отношению к предыдущему году и нарастающим итогом к базовому году.</w:t>
      </w:r>
    </w:p>
    <w:p w:rsidR="001D2115" w:rsidRPr="007262AE" w:rsidRDefault="001D2115" w:rsidP="001D211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Степень достижения запланированного на оцениваемый период значения показателя (индикатора) определяется как соотношение его фактического и планового показателя. </w:t>
      </w:r>
    </w:p>
    <w:p w:rsidR="001D2115" w:rsidRPr="007262AE" w:rsidRDefault="001D2115" w:rsidP="001D211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оценки эффективности выполнения Программы устанавливается один раз в год.  </w:t>
      </w:r>
    </w:p>
    <w:p w:rsidR="001D2115" w:rsidRPr="007262AE" w:rsidRDefault="001D2115" w:rsidP="001D21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на основе оценки степени достижения цели и решения задач Программы в целом путем сопоставления фактически достигнутых значений целевых показателей (индикаторов) Программы и их плановых значений</w:t>
      </w:r>
      <w:r w:rsidRPr="007262AE">
        <w:rPr>
          <w:rFonts w:ascii="Times New Roman" w:hAnsi="Times New Roman" w:cs="Times New Roman"/>
          <w:sz w:val="28"/>
          <w:szCs w:val="28"/>
        </w:rPr>
        <w:t>, по формуле:</w:t>
      </w:r>
    </w:p>
    <w:p w:rsidR="001D2115" w:rsidRPr="007262AE" w:rsidRDefault="001D2115" w:rsidP="001D2115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2115" w:rsidRPr="007262AE" w:rsidRDefault="001D2115" w:rsidP="001D21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= ∑ (</w:t>
      </w: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gramStart"/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* 100 %) / </w:t>
      </w:r>
      <w:r w:rsidRPr="007262A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, где</w:t>
      </w:r>
    </w:p>
    <w:p w:rsidR="001D2115" w:rsidRPr="007262AE" w:rsidRDefault="001D2115" w:rsidP="001D2115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D2115" w:rsidRPr="007262AE" w:rsidRDefault="001D2115" w:rsidP="001D211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spellEnd"/>
      <w:r w:rsidRPr="007262AE">
        <w:rPr>
          <w:rFonts w:ascii="Times New Roman" w:hAnsi="Times New Roman" w:cs="Times New Roman"/>
          <w:color w:val="000000"/>
          <w:sz w:val="28"/>
          <w:szCs w:val="28"/>
        </w:rPr>
        <w:t>– суммарная степень достижения показателей;</w:t>
      </w:r>
    </w:p>
    <w:p w:rsidR="001D2115" w:rsidRPr="007262AE" w:rsidRDefault="001D2115" w:rsidP="001D2115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proofErr w:type="gramStart"/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фактическое значение </w:t>
      </w: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– го показателя;</w:t>
      </w:r>
    </w:p>
    <w:p w:rsidR="001D2115" w:rsidRPr="007262AE" w:rsidRDefault="001D2115" w:rsidP="001D2115">
      <w:pPr>
        <w:tabs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proofErr w:type="gramStart"/>
      <w:r w:rsidRPr="007262AE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– плановое значение </w:t>
      </w: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– го показателя.</w:t>
      </w:r>
    </w:p>
    <w:p w:rsidR="001D2115" w:rsidRPr="007262AE" w:rsidRDefault="001D2115" w:rsidP="001D21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7262AE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показателей.</w:t>
      </w:r>
    </w:p>
    <w:p w:rsidR="001D2115" w:rsidRPr="007262AE" w:rsidRDefault="001D2115" w:rsidP="001D2115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D2115" w:rsidRPr="007262AE" w:rsidRDefault="001D2115" w:rsidP="001D211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Если фактическое значение </w:t>
      </w:r>
      <w:proofErr w:type="spellStart"/>
      <w:r w:rsidRPr="007262A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262AE">
        <w:rPr>
          <w:rFonts w:ascii="Times New Roman" w:hAnsi="Times New Roman" w:cs="Times New Roman"/>
          <w:color w:val="000000"/>
          <w:sz w:val="28"/>
          <w:szCs w:val="28"/>
        </w:rPr>
        <w:t xml:space="preserve"> – го показателя больше планового, степень достижения показателя принимается равной единице.</w:t>
      </w:r>
    </w:p>
    <w:p w:rsidR="001D2115" w:rsidRPr="007262AE" w:rsidRDefault="001D2115" w:rsidP="001D211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t>Если значение суммарной степени достижения показателей равно единице – Программа реализуется эффективно.</w:t>
      </w:r>
    </w:p>
    <w:p w:rsidR="001D2115" w:rsidRPr="007262AE" w:rsidRDefault="001D2115" w:rsidP="001D211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значение суммарной степени достижения показателей меньше единицы – неэффективно.</w:t>
      </w:r>
    </w:p>
    <w:p w:rsidR="001D2115" w:rsidRPr="007262AE" w:rsidRDefault="001D2115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745AC" w:rsidRPr="007262AE" w:rsidRDefault="007745AC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745AC" w:rsidRPr="007262AE" w:rsidRDefault="007745AC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745AC" w:rsidRPr="007262AE" w:rsidRDefault="007745AC" w:rsidP="00CC0FC5">
      <w:pPr>
        <w:ind w:right="11"/>
        <w:rPr>
          <w:rFonts w:ascii="Times New Roman" w:hAnsi="Times New Roman" w:cs="Times New Roman"/>
          <w:sz w:val="24"/>
          <w:szCs w:val="24"/>
        </w:rPr>
        <w:sectPr w:rsidR="007745AC" w:rsidRPr="007262AE" w:rsidSect="007262A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745AC" w:rsidRPr="007262AE" w:rsidRDefault="007745AC" w:rsidP="007745AC">
      <w:pPr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7262A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6F7833" w:rsidRPr="007262AE">
        <w:rPr>
          <w:rFonts w:ascii="Times New Roman" w:hAnsi="Times New Roman" w:cs="Times New Roman"/>
          <w:sz w:val="24"/>
          <w:szCs w:val="24"/>
        </w:rPr>
        <w:t>1</w:t>
      </w:r>
    </w:p>
    <w:p w:rsidR="007745AC" w:rsidRDefault="007745AC" w:rsidP="0036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678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Перечень основных мероприятий Программы</w:t>
      </w:r>
      <w:r w:rsidR="003678ED" w:rsidRPr="003678E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678ED" w:rsidRPr="003678ED" w:rsidRDefault="003678ED" w:rsidP="0036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843"/>
        <w:gridCol w:w="1276"/>
        <w:gridCol w:w="1275"/>
        <w:gridCol w:w="3544"/>
        <w:gridCol w:w="1985"/>
        <w:gridCol w:w="2126"/>
      </w:tblGrid>
      <w:tr w:rsidR="007745AC" w:rsidRPr="00646DEC" w:rsidTr="00452F36">
        <w:trPr>
          <w:trHeight w:val="263"/>
        </w:trPr>
        <w:tc>
          <w:tcPr>
            <w:tcW w:w="675" w:type="dxa"/>
            <w:vMerge w:val="restart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37CAB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37CAB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Наименование мероприятий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3544" w:type="dxa"/>
            <w:vMerge w:val="restart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 xml:space="preserve">Последствия </w:t>
            </w:r>
            <w:proofErr w:type="spellStart"/>
            <w:r w:rsidRPr="00937CAB">
              <w:rPr>
                <w:color w:val="000000" w:themeColor="text1"/>
                <w:sz w:val="22"/>
                <w:szCs w:val="22"/>
              </w:rPr>
              <w:t>нереализации</w:t>
            </w:r>
            <w:proofErr w:type="spellEnd"/>
            <w:r w:rsidRPr="00937CAB">
              <w:rPr>
                <w:color w:val="000000" w:themeColor="text1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745AC" w:rsidRPr="00937CAB" w:rsidRDefault="007745AC" w:rsidP="00452F36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Связь с показателями программы</w:t>
            </w:r>
          </w:p>
        </w:tc>
      </w:tr>
      <w:tr w:rsidR="007745AC" w:rsidRPr="00646DEC" w:rsidTr="00AA6B23">
        <w:trPr>
          <w:trHeight w:val="262"/>
        </w:trPr>
        <w:tc>
          <w:tcPr>
            <w:tcW w:w="675" w:type="dxa"/>
            <w:vMerge/>
            <w:vAlign w:val="center"/>
          </w:tcPr>
          <w:p w:rsidR="007745AC" w:rsidRPr="00937CAB" w:rsidRDefault="007745AC" w:rsidP="00AA6B2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745AC" w:rsidRPr="00937CAB" w:rsidRDefault="007745AC" w:rsidP="00AA6B2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745AC" w:rsidRPr="00937CAB" w:rsidRDefault="007745AC" w:rsidP="00AA6B2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7745AC" w:rsidRPr="00937CAB" w:rsidRDefault="007745AC" w:rsidP="00AA6B23">
            <w:pPr>
              <w:pStyle w:val="Defaul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</w:tcPr>
          <w:p w:rsidR="007745AC" w:rsidRPr="00937CAB" w:rsidRDefault="007745AC" w:rsidP="00AA6B23">
            <w:pPr>
              <w:pStyle w:val="Default"/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7CAB">
              <w:rPr>
                <w:color w:val="000000" w:themeColor="text1"/>
                <w:sz w:val="22"/>
                <w:szCs w:val="22"/>
              </w:rPr>
              <w:t>окончания реализации</w:t>
            </w:r>
          </w:p>
        </w:tc>
        <w:tc>
          <w:tcPr>
            <w:tcW w:w="3544" w:type="dxa"/>
            <w:vMerge/>
          </w:tcPr>
          <w:p w:rsidR="007745AC" w:rsidRPr="00937CAB" w:rsidRDefault="007745AC" w:rsidP="00AA6B2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745AC" w:rsidRPr="00937CAB" w:rsidRDefault="007745AC" w:rsidP="00AA6B2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5AC" w:rsidRPr="00937CAB" w:rsidRDefault="007745AC" w:rsidP="00AA6B23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15CB" w:rsidRPr="00646DEC" w:rsidTr="009B15CB">
        <w:trPr>
          <w:trHeight w:val="816"/>
        </w:trPr>
        <w:tc>
          <w:tcPr>
            <w:tcW w:w="15276" w:type="dxa"/>
            <w:gridSpan w:val="8"/>
            <w:vAlign w:val="center"/>
          </w:tcPr>
          <w:p w:rsidR="009B15CB" w:rsidRPr="003678ED" w:rsidRDefault="009B15CB" w:rsidP="009B1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1 Профилактическая, информационно-разъяснительная работа</w:t>
            </w:r>
            <w:r w:rsidR="00184E0C"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</w:tr>
      <w:tr w:rsidR="007745AC" w:rsidRPr="00646DEC" w:rsidTr="006F7833">
        <w:trPr>
          <w:trHeight w:val="1679"/>
        </w:trPr>
        <w:tc>
          <w:tcPr>
            <w:tcW w:w="675" w:type="dxa"/>
            <w:vAlign w:val="center"/>
          </w:tcPr>
          <w:p w:rsidR="007745AC" w:rsidRPr="007262AE" w:rsidRDefault="007745AC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1</w:t>
            </w:r>
            <w:r w:rsidR="00284A0D" w:rsidRPr="007262AE">
              <w:rPr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2552" w:type="dxa"/>
            <w:vAlign w:val="center"/>
          </w:tcPr>
          <w:p w:rsidR="007745AC" w:rsidRPr="007262AE" w:rsidRDefault="007745AC" w:rsidP="008B3902">
            <w:pPr>
              <w:pStyle w:val="Default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Регулярно информировать администрацию </w:t>
            </w:r>
            <w:r w:rsidR="007F0C63" w:rsidRPr="007262AE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7262AE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 xml:space="preserve"> о состоянии аварийности на территории </w:t>
            </w:r>
            <w:r w:rsidR="007F0C63" w:rsidRPr="007262AE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7262AE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, выявленных мест очагов аварийности, подготовка предложений по их ликвидации.</w:t>
            </w:r>
          </w:p>
        </w:tc>
        <w:tc>
          <w:tcPr>
            <w:tcW w:w="1843" w:type="dxa"/>
            <w:vAlign w:val="center"/>
          </w:tcPr>
          <w:p w:rsidR="007745AC" w:rsidRPr="007262AE" w:rsidRDefault="007745AC" w:rsidP="008B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ОМВД России по Киржачскому району</w:t>
            </w:r>
          </w:p>
        </w:tc>
        <w:tc>
          <w:tcPr>
            <w:tcW w:w="1276" w:type="dxa"/>
            <w:vAlign w:val="center"/>
          </w:tcPr>
          <w:p w:rsidR="007745AC" w:rsidRPr="007262AE" w:rsidRDefault="00DD77E7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75" w:type="dxa"/>
            <w:vAlign w:val="center"/>
          </w:tcPr>
          <w:p w:rsidR="007745AC" w:rsidRPr="007262AE" w:rsidRDefault="007745AC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7745AC" w:rsidRPr="007262AE" w:rsidRDefault="007745AC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7745AC" w:rsidRPr="007262AE" w:rsidRDefault="007745AC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7745AC" w:rsidRPr="007262AE" w:rsidRDefault="007745AC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происшествий.</w:t>
            </w:r>
          </w:p>
        </w:tc>
        <w:tc>
          <w:tcPr>
            <w:tcW w:w="1985" w:type="dxa"/>
            <w:vAlign w:val="center"/>
          </w:tcPr>
          <w:p w:rsidR="007745AC" w:rsidRPr="007262AE" w:rsidRDefault="007745AC" w:rsidP="007745AC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7745AC" w:rsidRPr="007262AE" w:rsidRDefault="007745AC" w:rsidP="006F783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</w:t>
            </w:r>
            <w:r w:rsidR="006F7833" w:rsidRPr="007262AE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AF41EF" w:rsidRPr="00646DEC" w:rsidTr="001531C8">
        <w:trPr>
          <w:cantSplit/>
          <w:trHeight w:val="2634"/>
        </w:trPr>
        <w:tc>
          <w:tcPr>
            <w:tcW w:w="675" w:type="dxa"/>
            <w:vAlign w:val="center"/>
          </w:tcPr>
          <w:p w:rsidR="00AF41EF" w:rsidRPr="007262AE" w:rsidRDefault="00AF41EF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листовок, плакатов, брошюр и</w:t>
            </w:r>
          </w:p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иной печатной продукции по пропаганде</w:t>
            </w:r>
          </w:p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AF41EF" w:rsidRPr="007262AE" w:rsidRDefault="00BD26A7" w:rsidP="00BD26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F41EF" w:rsidRPr="007262AE" w:rsidRDefault="00AF41EF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происшествий.</w:t>
            </w:r>
          </w:p>
        </w:tc>
        <w:tc>
          <w:tcPr>
            <w:tcW w:w="198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пострадавшими.</w:t>
            </w:r>
          </w:p>
        </w:tc>
      </w:tr>
      <w:tr w:rsidR="00AF41EF" w:rsidRPr="00646DEC" w:rsidTr="00AF41EF">
        <w:trPr>
          <w:cantSplit/>
          <w:trHeight w:val="2969"/>
        </w:trPr>
        <w:tc>
          <w:tcPr>
            <w:tcW w:w="675" w:type="dxa"/>
            <w:vAlign w:val="center"/>
          </w:tcPr>
          <w:p w:rsidR="00AF41EF" w:rsidRPr="00937CAB" w:rsidRDefault="00AF41EF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Приобретение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наглядных пособий, учебных фильмов, игр,</w:t>
            </w:r>
          </w:p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программ для участников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дорожного</w:t>
            </w:r>
            <w:proofErr w:type="gramEnd"/>
          </w:p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движения, уголков безопасности дорожного</w:t>
            </w:r>
          </w:p>
          <w:p w:rsidR="00AF41EF" w:rsidRPr="007262AE" w:rsidRDefault="00AF41EF" w:rsidP="008205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движения</w:t>
            </w:r>
          </w:p>
        </w:tc>
        <w:tc>
          <w:tcPr>
            <w:tcW w:w="1843" w:type="dxa"/>
            <w:vAlign w:val="center"/>
          </w:tcPr>
          <w:p w:rsidR="00AF41EF" w:rsidRPr="007262AE" w:rsidRDefault="00BD26A7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F41EF" w:rsidRPr="007262AE" w:rsidRDefault="00AF41EF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происшествий.</w:t>
            </w:r>
          </w:p>
        </w:tc>
        <w:tc>
          <w:tcPr>
            <w:tcW w:w="198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пострадавшими.</w:t>
            </w:r>
          </w:p>
        </w:tc>
      </w:tr>
      <w:tr w:rsidR="00AF41EF" w:rsidRPr="00646DEC" w:rsidTr="00AA6B23">
        <w:trPr>
          <w:cantSplit/>
          <w:trHeight w:val="2634"/>
        </w:trPr>
        <w:tc>
          <w:tcPr>
            <w:tcW w:w="675" w:type="dxa"/>
            <w:vAlign w:val="center"/>
          </w:tcPr>
          <w:p w:rsidR="00AF41EF" w:rsidRPr="00937CAB" w:rsidRDefault="00AF41EF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41EF" w:rsidRPr="007262AE" w:rsidRDefault="00AF41EF" w:rsidP="00AF4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Размещение наглядной агитации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  <w:proofErr w:type="gramEnd"/>
          </w:p>
          <w:p w:rsidR="00AF41EF" w:rsidRPr="007262AE" w:rsidRDefault="00AF41EF" w:rsidP="00AF4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пропаганде безопасности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дорожного</w:t>
            </w:r>
            <w:proofErr w:type="gramEnd"/>
          </w:p>
          <w:p w:rsidR="00AF41EF" w:rsidRPr="007262AE" w:rsidRDefault="00AF41EF" w:rsidP="00AF4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движения: на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пассажирских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транспортных</w:t>
            </w:r>
          </w:p>
          <w:p w:rsidR="00AF41EF" w:rsidRPr="007262AE" w:rsidRDefault="00AF41EF" w:rsidP="00AF4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культурно-досуговых центрах,</w:t>
            </w:r>
          </w:p>
          <w:p w:rsidR="00AF41EF" w:rsidRPr="007262AE" w:rsidRDefault="00AF41EF" w:rsidP="00AF4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образования, здравоохранения и</w:t>
            </w:r>
          </w:p>
          <w:p w:rsidR="00AF41EF" w:rsidRPr="007262AE" w:rsidRDefault="00AF41EF" w:rsidP="00AF41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других местах массового пребывания людей</w:t>
            </w:r>
          </w:p>
        </w:tc>
        <w:tc>
          <w:tcPr>
            <w:tcW w:w="1843" w:type="dxa"/>
            <w:vAlign w:val="center"/>
          </w:tcPr>
          <w:p w:rsidR="00AF41EF" w:rsidRPr="007262AE" w:rsidRDefault="00BD26A7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F41EF" w:rsidRPr="007262AE" w:rsidRDefault="00AF41EF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AF41EF" w:rsidRPr="007262AE" w:rsidRDefault="00AF41EF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происшествий.</w:t>
            </w:r>
          </w:p>
        </w:tc>
        <w:tc>
          <w:tcPr>
            <w:tcW w:w="198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пострадавшими.</w:t>
            </w:r>
          </w:p>
        </w:tc>
      </w:tr>
      <w:tr w:rsidR="00AF41EF" w:rsidRPr="00646DEC" w:rsidTr="001531C8">
        <w:trPr>
          <w:cantSplit/>
          <w:trHeight w:val="945"/>
        </w:trPr>
        <w:tc>
          <w:tcPr>
            <w:tcW w:w="15276" w:type="dxa"/>
            <w:gridSpan w:val="8"/>
            <w:vAlign w:val="center"/>
          </w:tcPr>
          <w:p w:rsidR="00AF41EF" w:rsidRPr="003678ED" w:rsidRDefault="00AF41EF" w:rsidP="001531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2 Профилактика </w:t>
            </w:r>
            <w:proofErr w:type="gramStart"/>
            <w:r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детского</w:t>
            </w:r>
            <w:proofErr w:type="gramEnd"/>
            <w:r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дорожно-</w:t>
            </w:r>
          </w:p>
          <w:p w:rsidR="00AF41EF" w:rsidRPr="00937CAB" w:rsidRDefault="00AF41EF" w:rsidP="001531C8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транспортного травматизма</w:t>
            </w:r>
          </w:p>
        </w:tc>
      </w:tr>
      <w:tr w:rsidR="00AF41EF" w:rsidRPr="00646DEC" w:rsidTr="00CC681A">
        <w:trPr>
          <w:cantSplit/>
          <w:trHeight w:val="2634"/>
        </w:trPr>
        <w:tc>
          <w:tcPr>
            <w:tcW w:w="675" w:type="dxa"/>
            <w:vAlign w:val="center"/>
          </w:tcPr>
          <w:p w:rsidR="00AF41EF" w:rsidRPr="00937CAB" w:rsidRDefault="00AF41EF" w:rsidP="006F6BB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t>2.</w:t>
            </w:r>
            <w:r w:rsidR="006F6BB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41EF" w:rsidRPr="007262AE" w:rsidRDefault="00AF41EF" w:rsidP="00CC6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Приобретение для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дошкольных</w:t>
            </w:r>
            <w:proofErr w:type="gramEnd"/>
          </w:p>
          <w:p w:rsidR="00AF41EF" w:rsidRPr="007262AE" w:rsidRDefault="00AF41EF" w:rsidP="00CC6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образовательных учреждений оборудования,</w:t>
            </w:r>
          </w:p>
          <w:p w:rsidR="00AF41EF" w:rsidRPr="007262AE" w:rsidRDefault="00AF41EF" w:rsidP="00CC6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позволяющего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игровой форме формировать</w:t>
            </w:r>
          </w:p>
          <w:p w:rsidR="00AF41EF" w:rsidRPr="007262AE" w:rsidRDefault="00AF41EF" w:rsidP="00CC6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навыки безопасного поведения детей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AF41EF" w:rsidRPr="007262AE" w:rsidRDefault="00AF41EF" w:rsidP="00CC68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дорогах</w:t>
            </w:r>
            <w:proofErr w:type="gramEnd"/>
          </w:p>
        </w:tc>
        <w:tc>
          <w:tcPr>
            <w:tcW w:w="1843" w:type="dxa"/>
            <w:vAlign w:val="center"/>
          </w:tcPr>
          <w:p w:rsidR="00AF41EF" w:rsidRPr="007262AE" w:rsidRDefault="00BD26A7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F41EF" w:rsidRPr="007262AE" w:rsidRDefault="00AF41EF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F41EF" w:rsidRPr="007262AE" w:rsidRDefault="003C4E68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детей пострадавших на УДС поселения.</w:t>
            </w:r>
          </w:p>
        </w:tc>
        <w:tc>
          <w:tcPr>
            <w:tcW w:w="1985" w:type="dxa"/>
            <w:vAlign w:val="center"/>
          </w:tcPr>
          <w:p w:rsidR="00AF41EF" w:rsidRPr="007262AE" w:rsidRDefault="006F074C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детей пострадавших на УДС поселения.</w:t>
            </w:r>
          </w:p>
        </w:tc>
        <w:tc>
          <w:tcPr>
            <w:tcW w:w="2126" w:type="dxa"/>
            <w:vAlign w:val="center"/>
          </w:tcPr>
          <w:p w:rsidR="00AF41EF" w:rsidRPr="007262AE" w:rsidRDefault="00937CAB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Сокращение к 2025 году количества детей пострадавших на УДС поселения.</w:t>
            </w:r>
          </w:p>
        </w:tc>
      </w:tr>
      <w:tr w:rsidR="00AF41EF" w:rsidRPr="00646DEC" w:rsidTr="002346B6">
        <w:trPr>
          <w:cantSplit/>
          <w:trHeight w:val="2014"/>
        </w:trPr>
        <w:tc>
          <w:tcPr>
            <w:tcW w:w="675" w:type="dxa"/>
            <w:vAlign w:val="center"/>
          </w:tcPr>
          <w:p w:rsidR="00AF41EF" w:rsidRPr="00937CAB" w:rsidRDefault="00AF41EF" w:rsidP="006F6BB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lastRenderedPageBreak/>
              <w:t>2.</w:t>
            </w:r>
            <w:r w:rsidR="006F6BB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41EF" w:rsidRPr="007262AE" w:rsidRDefault="00AF41EF" w:rsidP="00E25C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открытых классных уроков в образовательных учреждениях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  <w:proofErr w:type="gramEnd"/>
          </w:p>
          <w:p w:rsidR="00AF41EF" w:rsidRPr="007262AE" w:rsidRDefault="00AF41EF" w:rsidP="00234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преподаванию Правил дорожного движения</w:t>
            </w:r>
          </w:p>
        </w:tc>
        <w:tc>
          <w:tcPr>
            <w:tcW w:w="1843" w:type="dxa"/>
            <w:vAlign w:val="center"/>
          </w:tcPr>
          <w:p w:rsidR="00AF41EF" w:rsidRPr="007262AE" w:rsidRDefault="00BD26A7" w:rsidP="00E43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E4362C" w:rsidRPr="007262AE" w:rsidRDefault="00E4362C" w:rsidP="00E43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E4362C" w:rsidRPr="007262AE" w:rsidRDefault="00E4362C" w:rsidP="00E43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F41EF" w:rsidRPr="007262AE" w:rsidRDefault="00AF41EF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F41EF" w:rsidRPr="007262AE" w:rsidRDefault="003C4E68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детей пострадавших на УДС поселения.</w:t>
            </w:r>
          </w:p>
        </w:tc>
        <w:tc>
          <w:tcPr>
            <w:tcW w:w="1985" w:type="dxa"/>
            <w:vAlign w:val="center"/>
          </w:tcPr>
          <w:p w:rsidR="00AF41EF" w:rsidRPr="007262AE" w:rsidRDefault="00937CAB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детей пострадавших на УДС поселения.</w:t>
            </w:r>
          </w:p>
        </w:tc>
        <w:tc>
          <w:tcPr>
            <w:tcW w:w="2126" w:type="dxa"/>
            <w:vAlign w:val="center"/>
          </w:tcPr>
          <w:p w:rsidR="00AF41EF" w:rsidRPr="007262AE" w:rsidRDefault="00937CAB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Сокращение к 2025 году количества детей пострадавших на УДС поселения.</w:t>
            </w:r>
          </w:p>
        </w:tc>
      </w:tr>
      <w:tr w:rsidR="00AF41EF" w:rsidRPr="00646DEC" w:rsidTr="002346B6">
        <w:trPr>
          <w:cantSplit/>
          <w:trHeight w:val="2269"/>
        </w:trPr>
        <w:tc>
          <w:tcPr>
            <w:tcW w:w="675" w:type="dxa"/>
            <w:vAlign w:val="center"/>
          </w:tcPr>
          <w:p w:rsidR="00AF41EF" w:rsidRPr="00937CAB" w:rsidRDefault="00AF41EF" w:rsidP="006F6BB4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t>2</w:t>
            </w:r>
            <w:r w:rsidR="006F6BB4">
              <w:rPr>
                <w:color w:val="000000" w:themeColor="text1"/>
                <w:sz w:val="18"/>
                <w:szCs w:val="18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F41EF" w:rsidRPr="007262AE" w:rsidRDefault="00AF41EF" w:rsidP="00A335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лекций и бесед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</w:p>
          <w:p w:rsidR="00AF41EF" w:rsidRPr="007262AE" w:rsidRDefault="00AF41EF" w:rsidP="00A335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образовательных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детских</w:t>
            </w:r>
          </w:p>
          <w:p w:rsidR="00AF41EF" w:rsidRPr="007262AE" w:rsidRDefault="00AF41EF" w:rsidP="00A335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дошкольных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AF41EF" w:rsidRPr="007262AE" w:rsidRDefault="00BD26A7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E4362C" w:rsidRPr="007262AE" w:rsidRDefault="00E4362C" w:rsidP="00E43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E4362C" w:rsidRPr="007262AE" w:rsidRDefault="00E4362C" w:rsidP="00E4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F41EF" w:rsidRPr="007262AE" w:rsidRDefault="00AF41EF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center"/>
          </w:tcPr>
          <w:p w:rsidR="00AF41EF" w:rsidRPr="007262AE" w:rsidRDefault="00AF41EF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F41EF" w:rsidRPr="007262AE" w:rsidRDefault="003C4E68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детей пострадавших на УДС поселения.</w:t>
            </w:r>
          </w:p>
        </w:tc>
        <w:tc>
          <w:tcPr>
            <w:tcW w:w="1985" w:type="dxa"/>
            <w:vAlign w:val="center"/>
          </w:tcPr>
          <w:p w:rsidR="00AF41EF" w:rsidRPr="007262AE" w:rsidRDefault="00937CAB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детей пострадавших на УДС поселения.</w:t>
            </w:r>
          </w:p>
        </w:tc>
        <w:tc>
          <w:tcPr>
            <w:tcW w:w="2126" w:type="dxa"/>
            <w:vAlign w:val="center"/>
          </w:tcPr>
          <w:p w:rsidR="00AF41EF" w:rsidRPr="007262AE" w:rsidRDefault="00937CAB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Сокращение к 2025 году количества детей пострадавших на УДС поселения.</w:t>
            </w:r>
          </w:p>
        </w:tc>
      </w:tr>
      <w:tr w:rsidR="00AF41EF" w:rsidRPr="00646DEC" w:rsidTr="003A4642">
        <w:trPr>
          <w:cantSplit/>
          <w:trHeight w:val="1537"/>
        </w:trPr>
        <w:tc>
          <w:tcPr>
            <w:tcW w:w="15276" w:type="dxa"/>
            <w:gridSpan w:val="8"/>
            <w:vAlign w:val="center"/>
          </w:tcPr>
          <w:p w:rsidR="00AF41EF" w:rsidRPr="00937CAB" w:rsidRDefault="00AF41EF" w:rsidP="003A4642">
            <w:pPr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678E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3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A2676A" w:rsidRPr="00646DEC" w:rsidTr="00AA6B23">
        <w:trPr>
          <w:cantSplit/>
          <w:trHeight w:val="2634"/>
        </w:trPr>
        <w:tc>
          <w:tcPr>
            <w:tcW w:w="675" w:type="dxa"/>
            <w:vAlign w:val="center"/>
          </w:tcPr>
          <w:p w:rsidR="00A2676A" w:rsidRPr="00937CAB" w:rsidRDefault="00A2676A" w:rsidP="00524C5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2676A" w:rsidRPr="007262AE" w:rsidRDefault="00A2676A" w:rsidP="0082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A2676A" w:rsidRPr="007262AE" w:rsidRDefault="00A2676A" w:rsidP="0082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2676A" w:rsidRPr="007262AE" w:rsidRDefault="00DD77E7" w:rsidP="00C3306C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275" w:type="dxa"/>
            <w:vAlign w:val="center"/>
          </w:tcPr>
          <w:p w:rsidR="00A2676A" w:rsidRPr="007262AE" w:rsidRDefault="00A2676A" w:rsidP="00C3306C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2676A" w:rsidRPr="007262AE" w:rsidRDefault="00A2676A" w:rsidP="00C33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A2676A" w:rsidRPr="007262AE" w:rsidRDefault="00A2676A" w:rsidP="00C33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A2676A" w:rsidRPr="007262AE" w:rsidRDefault="00A2676A" w:rsidP="00C33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происшествий.</w:t>
            </w:r>
          </w:p>
        </w:tc>
        <w:tc>
          <w:tcPr>
            <w:tcW w:w="1985" w:type="dxa"/>
            <w:vAlign w:val="center"/>
          </w:tcPr>
          <w:p w:rsidR="00A2676A" w:rsidRPr="007262AE" w:rsidRDefault="00A2676A" w:rsidP="00C3306C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A2676A" w:rsidRPr="007262AE" w:rsidRDefault="00A2676A" w:rsidP="00C3306C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пострадавшими.</w:t>
            </w:r>
          </w:p>
        </w:tc>
      </w:tr>
      <w:tr w:rsidR="00A2676A" w:rsidRPr="00646DEC" w:rsidTr="00AA6B23">
        <w:trPr>
          <w:cantSplit/>
          <w:trHeight w:val="2634"/>
        </w:trPr>
        <w:tc>
          <w:tcPr>
            <w:tcW w:w="675" w:type="dxa"/>
            <w:vAlign w:val="center"/>
          </w:tcPr>
          <w:p w:rsidR="00A2676A" w:rsidRPr="00937CAB" w:rsidRDefault="00A2676A" w:rsidP="00524C5F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937CAB">
              <w:rPr>
                <w:color w:val="000000" w:themeColor="text1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2676A" w:rsidRPr="007262AE" w:rsidRDefault="00A2676A" w:rsidP="0082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Устройство искусственных неровностей, установка предупреждающих знаков и нанесение соответствующей разметки на дорогах, непосредственно прилегающих, к детским школьным и дошкольным учреждениям </w:t>
            </w:r>
          </w:p>
        </w:tc>
        <w:tc>
          <w:tcPr>
            <w:tcW w:w="1843" w:type="dxa"/>
            <w:vAlign w:val="center"/>
          </w:tcPr>
          <w:p w:rsidR="00A2676A" w:rsidRPr="007262AE" w:rsidRDefault="00A2676A" w:rsidP="00820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A2676A" w:rsidRPr="007262AE" w:rsidRDefault="00A2676A" w:rsidP="00E43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A2676A" w:rsidRPr="007262AE" w:rsidRDefault="00A2676A" w:rsidP="00E4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2676A" w:rsidRPr="007262AE" w:rsidRDefault="00A2676A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2676A" w:rsidRPr="007262AE" w:rsidRDefault="00A2676A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2676A" w:rsidRPr="007262AE" w:rsidRDefault="00A2676A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A2676A" w:rsidRPr="007262AE" w:rsidRDefault="00A2676A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A2676A" w:rsidRPr="007262AE" w:rsidRDefault="00A2676A" w:rsidP="008205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происшествий.</w:t>
            </w:r>
          </w:p>
        </w:tc>
        <w:tc>
          <w:tcPr>
            <w:tcW w:w="1985" w:type="dxa"/>
            <w:vAlign w:val="center"/>
          </w:tcPr>
          <w:p w:rsidR="00A2676A" w:rsidRPr="007262AE" w:rsidRDefault="00A2676A" w:rsidP="00820530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A2676A" w:rsidRPr="007262AE" w:rsidRDefault="00A2676A" w:rsidP="008205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пострадавшими.</w:t>
            </w:r>
          </w:p>
        </w:tc>
      </w:tr>
      <w:tr w:rsidR="00A2676A" w:rsidRPr="00646DEC" w:rsidTr="00AA6B23">
        <w:trPr>
          <w:trHeight w:val="1925"/>
        </w:trPr>
        <w:tc>
          <w:tcPr>
            <w:tcW w:w="675" w:type="dxa"/>
            <w:vAlign w:val="center"/>
          </w:tcPr>
          <w:p w:rsidR="00A2676A" w:rsidRPr="00937CAB" w:rsidRDefault="00A2676A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2552" w:type="dxa"/>
            <w:vAlign w:val="center"/>
          </w:tcPr>
          <w:p w:rsidR="00A2676A" w:rsidRPr="007262AE" w:rsidRDefault="00A2676A" w:rsidP="007745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Доведение до нормативного состояния перекрестков на УДС муниципального образования ФилипповскоеКиржачского района, проезжих частей наиболее подверженных воздействию ДТП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становка знаков ориентирования, нанесение дополнительной дорожной разметки, ограждений).</w:t>
            </w:r>
          </w:p>
        </w:tc>
        <w:tc>
          <w:tcPr>
            <w:tcW w:w="1843" w:type="dxa"/>
            <w:vAlign w:val="center"/>
          </w:tcPr>
          <w:p w:rsidR="00A2676A" w:rsidRPr="007262AE" w:rsidRDefault="00A2676A" w:rsidP="00E4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A2676A" w:rsidRPr="007262AE" w:rsidRDefault="00A2676A" w:rsidP="00E4362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A2676A" w:rsidRPr="007262AE" w:rsidRDefault="00A2676A" w:rsidP="00E43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1276" w:type="dxa"/>
            <w:vAlign w:val="center"/>
          </w:tcPr>
          <w:p w:rsidR="00A2676A" w:rsidRPr="007262AE" w:rsidRDefault="00A2676A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2676A" w:rsidRPr="007262AE" w:rsidRDefault="00A2676A" w:rsidP="00DD77E7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</w:t>
            </w:r>
            <w:r w:rsidR="00DD77E7" w:rsidRPr="007262AE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A2676A" w:rsidRPr="007262AE" w:rsidRDefault="00A2676A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2676A" w:rsidRPr="007262AE" w:rsidRDefault="00A2676A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3544" w:type="dxa"/>
            <w:vAlign w:val="center"/>
          </w:tcPr>
          <w:p w:rsidR="00A2676A" w:rsidRPr="007262AE" w:rsidRDefault="00A2676A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Содействие сокращению количества лиц, погибших в результате произошедших дорожно-транспортных происшествий,</w:t>
            </w:r>
          </w:p>
          <w:p w:rsidR="00A2676A" w:rsidRPr="007262AE" w:rsidRDefault="00A2676A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ДТП с пострадавшими,</w:t>
            </w:r>
          </w:p>
          <w:p w:rsidR="00A2676A" w:rsidRPr="007262AE" w:rsidRDefault="00A2676A" w:rsidP="00AA6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количества мест концентрации дорожно-транспортных происшествий, сокращение доли дорожно-транспортных происшествий, совершению которых сопутствовало наличие неудовлетворительных дорожных условий, в общем количестве дорожно-транспортных происшествий</w:t>
            </w:r>
          </w:p>
        </w:tc>
        <w:tc>
          <w:tcPr>
            <w:tcW w:w="1985" w:type="dxa"/>
            <w:vAlign w:val="center"/>
          </w:tcPr>
          <w:p w:rsidR="00A2676A" w:rsidRPr="007262AE" w:rsidRDefault="00A2676A" w:rsidP="00AA6B23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Высокий процент количества лиц, погибших в результате ДТП, высокий процент количества ДТП с пострадавшими.</w:t>
            </w:r>
          </w:p>
        </w:tc>
        <w:tc>
          <w:tcPr>
            <w:tcW w:w="2126" w:type="dxa"/>
            <w:vAlign w:val="center"/>
          </w:tcPr>
          <w:p w:rsidR="00A2676A" w:rsidRPr="007262AE" w:rsidRDefault="00A2676A" w:rsidP="00AA6B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Сокращение к 2025 году погибших в результате ДТП, и количества ДТП с пострадавшими.</w:t>
            </w:r>
          </w:p>
        </w:tc>
      </w:tr>
    </w:tbl>
    <w:p w:rsidR="00A2676A" w:rsidRDefault="00A2676A" w:rsidP="003E67F2">
      <w:pPr>
        <w:pStyle w:val="Default"/>
      </w:pPr>
    </w:p>
    <w:p w:rsidR="00A2676A" w:rsidRDefault="00A2676A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7262AE" w:rsidRDefault="007262AE" w:rsidP="006F7833">
      <w:pPr>
        <w:pStyle w:val="Default"/>
        <w:jc w:val="right"/>
      </w:pPr>
    </w:p>
    <w:p w:rsidR="00A2676A" w:rsidRDefault="00A2676A" w:rsidP="006F7833">
      <w:pPr>
        <w:pStyle w:val="Default"/>
        <w:jc w:val="right"/>
      </w:pPr>
    </w:p>
    <w:p w:rsidR="003A4642" w:rsidRDefault="003A4642" w:rsidP="003E67F2">
      <w:pPr>
        <w:pStyle w:val="Default"/>
      </w:pPr>
    </w:p>
    <w:p w:rsidR="00781980" w:rsidRDefault="00781980" w:rsidP="00781980">
      <w:pPr>
        <w:pStyle w:val="Default"/>
        <w:jc w:val="right"/>
      </w:pPr>
      <w:r w:rsidRPr="00646DEC">
        <w:t xml:space="preserve">Таблица </w:t>
      </w:r>
      <w:r w:rsidR="008735B8">
        <w:t>2</w:t>
      </w:r>
    </w:p>
    <w:p w:rsidR="008735B8" w:rsidRDefault="00781980" w:rsidP="0078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819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Ресурсное обеспечение реализации Программы за счет средств бюджета</w:t>
      </w:r>
      <w:r w:rsidR="008735B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781980" w:rsidRPr="00781980" w:rsidRDefault="00781980" w:rsidP="00781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46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2406"/>
        <w:gridCol w:w="568"/>
        <w:gridCol w:w="2008"/>
        <w:gridCol w:w="1336"/>
        <w:gridCol w:w="58"/>
        <w:gridCol w:w="1276"/>
        <w:gridCol w:w="33"/>
        <w:gridCol w:w="1386"/>
        <w:gridCol w:w="1265"/>
        <w:gridCol w:w="11"/>
        <w:gridCol w:w="1232"/>
        <w:gridCol w:w="44"/>
        <w:gridCol w:w="1418"/>
      </w:tblGrid>
      <w:tr w:rsidR="007A01D4" w:rsidRPr="007262AE" w:rsidTr="00DD77E7">
        <w:trPr>
          <w:trHeight w:val="1178"/>
        </w:trPr>
        <w:tc>
          <w:tcPr>
            <w:tcW w:w="247" w:type="pct"/>
            <w:vMerge w:val="restart"/>
            <w:vAlign w:val="center"/>
          </w:tcPr>
          <w:p w:rsidR="007A01D4" w:rsidRPr="007262AE" w:rsidRDefault="00861D0B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62AE">
              <w:rPr>
                <w:rFonts w:ascii="Times New Roman" w:hAnsi="Times New Roman" w:cs="Times New Roman"/>
              </w:rPr>
              <w:t>п</w:t>
            </w:r>
            <w:proofErr w:type="gramEnd"/>
            <w:r w:rsidRPr="007262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84" w:type="pct"/>
            <w:gridSpan w:val="2"/>
            <w:vMerge w:val="restart"/>
            <w:vAlign w:val="center"/>
          </w:tcPr>
          <w:p w:rsidR="007A01D4" w:rsidRPr="007262AE" w:rsidRDefault="007A01D4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2" w:type="pct"/>
            <w:vMerge w:val="restart"/>
            <w:vAlign w:val="center"/>
          </w:tcPr>
          <w:p w:rsidR="007A01D4" w:rsidRPr="007262AE" w:rsidRDefault="007A01D4" w:rsidP="0078198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938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1D4" w:rsidRPr="007262AE" w:rsidRDefault="007A01D4" w:rsidP="00781980">
            <w:pPr>
              <w:ind w:right="-1242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eastAsia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DD77E7" w:rsidRPr="007262AE" w:rsidTr="00DD77E7">
        <w:trPr>
          <w:trHeight w:val="1129"/>
        </w:trPr>
        <w:tc>
          <w:tcPr>
            <w:tcW w:w="247" w:type="pct"/>
            <w:vMerge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gridSpan w:val="2"/>
            <w:vMerge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vMerge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ind w:right="-108" w:hanging="107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2025</w:t>
            </w:r>
          </w:p>
        </w:tc>
      </w:tr>
      <w:tr w:rsidR="00861D0B" w:rsidRPr="007262AE" w:rsidTr="00DD77E7">
        <w:trPr>
          <w:trHeight w:val="324"/>
        </w:trPr>
        <w:tc>
          <w:tcPr>
            <w:tcW w:w="5000" w:type="pct"/>
            <w:gridSpan w:val="14"/>
            <w:tcBorders>
              <w:right w:val="single" w:sz="4" w:space="0" w:color="auto"/>
            </w:tcBorders>
            <w:vAlign w:val="center"/>
          </w:tcPr>
          <w:p w:rsidR="00861D0B" w:rsidRPr="007262AE" w:rsidRDefault="00861D0B" w:rsidP="00861D0B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>Раздел 1 Профилактическая, информационно-разъяснительная работа.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pStyle w:val="Default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rFonts w:eastAsiaTheme="minorEastAsia"/>
                <w:color w:val="000000" w:themeColor="text1"/>
                <w:sz w:val="18"/>
                <w:szCs w:val="18"/>
                <w:lang w:eastAsia="ru-RU"/>
              </w:rPr>
              <w:t>Регулярно информировать администрацию муниципального образования о состоянии аварийности на территории муниципального образования, выявленных мест очагов аварийности, подготовка предложений по их ликвидации.</w:t>
            </w:r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</w:tc>
        <w:tc>
          <w:tcPr>
            <w:tcW w:w="508" w:type="pct"/>
            <w:gridSpan w:val="2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65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Приобретение листовок, плакатов, брошюр и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иной печатной продукции по пропаганде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безопасности дорожного движения</w:t>
            </w:r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508" w:type="pct"/>
            <w:gridSpan w:val="2"/>
            <w:vAlign w:val="center"/>
          </w:tcPr>
          <w:p w:rsidR="00DD77E7" w:rsidRPr="007262AE" w:rsidRDefault="0089621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465" w:type="pct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17" w:type="pct"/>
            <w:gridSpan w:val="2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Приобретение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учебно-методических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наглядных пособий, учебных фильмов, игр,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программ для участников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дорожного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движения, уголков безопасности дорожного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движения</w:t>
            </w:r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508" w:type="pct"/>
            <w:gridSpan w:val="2"/>
            <w:vAlign w:val="center"/>
          </w:tcPr>
          <w:p w:rsidR="00DD77E7" w:rsidRPr="007262AE" w:rsidRDefault="0089621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465" w:type="pct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Размещение наглядной агитации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пропаганде безопасности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дорожного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движения: на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пассажирских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транспортных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культурно-досуговых центрах,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образования, здравоохранения и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других местах массового пребывания людей</w:t>
            </w:r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508" w:type="pct"/>
            <w:gridSpan w:val="2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65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pct"/>
            <w:gridSpan w:val="2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5F4C" w:rsidRPr="007262AE" w:rsidTr="00DD77E7">
        <w:tc>
          <w:tcPr>
            <w:tcW w:w="5000" w:type="pct"/>
            <w:gridSpan w:val="14"/>
            <w:tcBorders>
              <w:right w:val="single" w:sz="4" w:space="0" w:color="auto"/>
            </w:tcBorders>
            <w:vAlign w:val="center"/>
          </w:tcPr>
          <w:p w:rsidR="00D25F4C" w:rsidRPr="009D0DCC" w:rsidRDefault="00D25F4C" w:rsidP="009D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262A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Раздел 2 Профилактика детского дорожно-транспортного травматизма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Приобретение для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дошкольных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образовательных учреждений оборудования,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позволяющего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игровой форме формировать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навыки безопасного поведения детей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дорогах</w:t>
            </w:r>
            <w:proofErr w:type="gramEnd"/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487" w:type="pct"/>
            <w:vAlign w:val="center"/>
          </w:tcPr>
          <w:p w:rsidR="00DD77E7" w:rsidRPr="007262AE" w:rsidRDefault="00DD77E7" w:rsidP="008962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96217"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открытых классных уроков в образовательных учреждениях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преподаванию Правил дорожного движения</w:t>
            </w:r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DD77E7" w:rsidRPr="007262AE" w:rsidRDefault="00DD77E7" w:rsidP="00FA3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DD77E7" w:rsidRPr="007262AE" w:rsidRDefault="00DD77E7" w:rsidP="00FA3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487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FA3B72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1084" w:type="pct"/>
            <w:gridSpan w:val="2"/>
            <w:vAlign w:val="center"/>
          </w:tcPr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лекций и бесед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образовательных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детских</w:t>
            </w:r>
          </w:p>
          <w:p w:rsidR="00DD77E7" w:rsidRPr="007262AE" w:rsidRDefault="00DD77E7" w:rsidP="00FA3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дошкольных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учреждениях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32" w:type="pct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DD77E7" w:rsidRPr="007262AE" w:rsidRDefault="00DD77E7" w:rsidP="00FA3B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487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pct"/>
            <w:vAlign w:val="center"/>
          </w:tcPr>
          <w:p w:rsidR="00DD77E7" w:rsidRPr="007262AE" w:rsidRDefault="00DD77E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hAnsi="Times New Roman" w:cs="Times New Roman"/>
              </w:rPr>
              <w:t>-</w:t>
            </w:r>
          </w:p>
        </w:tc>
      </w:tr>
      <w:tr w:rsidR="00D25F4C" w:rsidRPr="007262AE" w:rsidTr="00DD77E7">
        <w:tc>
          <w:tcPr>
            <w:tcW w:w="5000" w:type="pct"/>
            <w:gridSpan w:val="14"/>
            <w:tcBorders>
              <w:right w:val="single" w:sz="4" w:space="0" w:color="auto"/>
            </w:tcBorders>
            <w:vAlign w:val="center"/>
          </w:tcPr>
          <w:p w:rsidR="00D25F4C" w:rsidRPr="007262AE" w:rsidRDefault="00D25F4C" w:rsidP="00FA3B72">
            <w:pPr>
              <w:jc w:val="center"/>
              <w:rPr>
                <w:rFonts w:ascii="Times New Roman" w:hAnsi="Times New Roman" w:cs="Times New Roman"/>
              </w:rPr>
            </w:pPr>
            <w:r w:rsidRPr="007262A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Раздел 3 Развитие системы организации движения транспортных средств и пешеходов, </w:t>
            </w:r>
            <w:r w:rsidRPr="007262A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повышение безопасности дорожных условий.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91461B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lastRenderedPageBreak/>
              <w:t>3.1</w:t>
            </w:r>
          </w:p>
        </w:tc>
        <w:tc>
          <w:tcPr>
            <w:tcW w:w="877" w:type="pct"/>
            <w:vAlign w:val="center"/>
          </w:tcPr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939" w:type="pct"/>
            <w:gridSpan w:val="2"/>
            <w:vAlign w:val="center"/>
          </w:tcPr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487" w:type="pct"/>
            <w:vAlign w:val="center"/>
          </w:tcPr>
          <w:p w:rsidR="00DD77E7" w:rsidRPr="007262AE" w:rsidRDefault="0089621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91461B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877" w:type="pct"/>
            <w:vAlign w:val="center"/>
          </w:tcPr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Устройство искусственных неровностей, установка предупреждающих знаков и нанесение соответствующей разметки на дорогах, непосредственно прилегающих, к детским школьным и дошкольным учреждениям </w:t>
            </w:r>
          </w:p>
        </w:tc>
        <w:tc>
          <w:tcPr>
            <w:tcW w:w="939" w:type="pct"/>
            <w:gridSpan w:val="2"/>
            <w:vAlign w:val="center"/>
          </w:tcPr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DD77E7" w:rsidRPr="007262AE" w:rsidRDefault="00DD77E7" w:rsidP="009146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487" w:type="pct"/>
            <w:vAlign w:val="center"/>
          </w:tcPr>
          <w:p w:rsidR="00DD77E7" w:rsidRPr="007262AE" w:rsidRDefault="00DD77E7" w:rsidP="008962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96217"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DD77E7" w:rsidRPr="007262AE" w:rsidTr="00DD77E7">
        <w:tc>
          <w:tcPr>
            <w:tcW w:w="247" w:type="pct"/>
            <w:vAlign w:val="center"/>
          </w:tcPr>
          <w:p w:rsidR="00DD77E7" w:rsidRPr="007262AE" w:rsidRDefault="00DD77E7" w:rsidP="0091461B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7262AE">
              <w:rPr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877" w:type="pct"/>
            <w:vAlign w:val="center"/>
          </w:tcPr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Доведение до нормативного состояния перекрестков на УДС муниципального образования ФилипповскоеКиржачского района, проезжих частей наиболее подверженных воздействию ДТП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становка знаков ориентирования, нанесение дополнительной дорожной разметки, ограждений).</w:t>
            </w:r>
          </w:p>
        </w:tc>
        <w:tc>
          <w:tcPr>
            <w:tcW w:w="939" w:type="pct"/>
            <w:gridSpan w:val="2"/>
            <w:vAlign w:val="center"/>
          </w:tcPr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ОМВД России по </w:t>
            </w:r>
            <w:proofErr w:type="spell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Киржачскому</w:t>
            </w:r>
            <w:proofErr w:type="spell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району</w:t>
            </w:r>
          </w:p>
          <w:p w:rsidR="00DD77E7" w:rsidRPr="007262AE" w:rsidRDefault="00DD77E7" w:rsidP="009146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</w:p>
          <w:p w:rsidR="00DD77E7" w:rsidRPr="007262AE" w:rsidRDefault="00DD77E7" w:rsidP="0091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Администрация муниципального образования </w:t>
            </w:r>
            <w:proofErr w:type="gramStart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Филипповское</w:t>
            </w:r>
            <w:proofErr w:type="gramEnd"/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Киржачского района</w:t>
            </w:r>
          </w:p>
        </w:tc>
        <w:tc>
          <w:tcPr>
            <w:tcW w:w="487" w:type="pct"/>
            <w:vAlign w:val="center"/>
          </w:tcPr>
          <w:p w:rsidR="00DD77E7" w:rsidRPr="007262AE" w:rsidRDefault="00896217" w:rsidP="00FA3B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  <w:bookmarkStart w:id="0" w:name="_GoBack"/>
            <w:bookmarkEnd w:id="0"/>
          </w:p>
        </w:tc>
        <w:tc>
          <w:tcPr>
            <w:tcW w:w="498" w:type="pct"/>
            <w:gridSpan w:val="3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7E7" w:rsidRPr="007262AE" w:rsidRDefault="00DD77E7" w:rsidP="006E3E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262A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81980" w:rsidRPr="007262AE" w:rsidRDefault="00781980" w:rsidP="00D25F4C">
      <w:pPr>
        <w:pStyle w:val="Default"/>
      </w:pPr>
    </w:p>
    <w:sectPr w:rsidR="00781980" w:rsidRPr="007262AE" w:rsidSect="008672C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DDF"/>
    <w:multiLevelType w:val="hybridMultilevel"/>
    <w:tmpl w:val="667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1577"/>
    <w:multiLevelType w:val="hybridMultilevel"/>
    <w:tmpl w:val="2350359E"/>
    <w:lvl w:ilvl="0" w:tplc="4C36146E">
      <w:start w:val="1"/>
      <w:numFmt w:val="decimal"/>
      <w:lvlText w:val="%1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21CC"/>
    <w:multiLevelType w:val="hybridMultilevel"/>
    <w:tmpl w:val="A17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5E6231"/>
    <w:multiLevelType w:val="hybridMultilevel"/>
    <w:tmpl w:val="53D0D5D2"/>
    <w:lvl w:ilvl="0" w:tplc="C3A2BD5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B46DA5"/>
    <w:multiLevelType w:val="hybridMultilevel"/>
    <w:tmpl w:val="02F860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A52"/>
    <w:rsid w:val="00023DEE"/>
    <w:rsid w:val="00065DFC"/>
    <w:rsid w:val="00067863"/>
    <w:rsid w:val="000712D5"/>
    <w:rsid w:val="000827D9"/>
    <w:rsid w:val="00094340"/>
    <w:rsid w:val="000A3046"/>
    <w:rsid w:val="000B5320"/>
    <w:rsid w:val="000C3A3C"/>
    <w:rsid w:val="000E1E42"/>
    <w:rsid w:val="000E2A2C"/>
    <w:rsid w:val="000F1931"/>
    <w:rsid w:val="00116877"/>
    <w:rsid w:val="00136AE6"/>
    <w:rsid w:val="001531C8"/>
    <w:rsid w:val="001551A9"/>
    <w:rsid w:val="00184E0C"/>
    <w:rsid w:val="001C1773"/>
    <w:rsid w:val="001D2115"/>
    <w:rsid w:val="002346B6"/>
    <w:rsid w:val="002501C8"/>
    <w:rsid w:val="00284A0D"/>
    <w:rsid w:val="0029177C"/>
    <w:rsid w:val="002943FA"/>
    <w:rsid w:val="002B0875"/>
    <w:rsid w:val="002D211F"/>
    <w:rsid w:val="003678ED"/>
    <w:rsid w:val="003A1824"/>
    <w:rsid w:val="003A4642"/>
    <w:rsid w:val="003C4E68"/>
    <w:rsid w:val="003E67F2"/>
    <w:rsid w:val="004074A7"/>
    <w:rsid w:val="0044131B"/>
    <w:rsid w:val="0044280B"/>
    <w:rsid w:val="00452F36"/>
    <w:rsid w:val="0045652C"/>
    <w:rsid w:val="004859B4"/>
    <w:rsid w:val="004B2A5A"/>
    <w:rsid w:val="004D1330"/>
    <w:rsid w:val="005448E8"/>
    <w:rsid w:val="00572215"/>
    <w:rsid w:val="00581A6A"/>
    <w:rsid w:val="005C1F93"/>
    <w:rsid w:val="005C44F8"/>
    <w:rsid w:val="0063513B"/>
    <w:rsid w:val="006810A1"/>
    <w:rsid w:val="006C54AF"/>
    <w:rsid w:val="006F074C"/>
    <w:rsid w:val="006F6BB4"/>
    <w:rsid w:val="006F7833"/>
    <w:rsid w:val="007262AE"/>
    <w:rsid w:val="00741F8E"/>
    <w:rsid w:val="007745AC"/>
    <w:rsid w:val="00781980"/>
    <w:rsid w:val="007A01D4"/>
    <w:rsid w:val="007C7731"/>
    <w:rsid w:val="007D5C96"/>
    <w:rsid w:val="007F0C63"/>
    <w:rsid w:val="007F2290"/>
    <w:rsid w:val="007F2EC0"/>
    <w:rsid w:val="00856AC9"/>
    <w:rsid w:val="00861D0B"/>
    <w:rsid w:val="008672C9"/>
    <w:rsid w:val="008735B8"/>
    <w:rsid w:val="0089534B"/>
    <w:rsid w:val="00896217"/>
    <w:rsid w:val="008A3765"/>
    <w:rsid w:val="008B3902"/>
    <w:rsid w:val="00912A9A"/>
    <w:rsid w:val="00925779"/>
    <w:rsid w:val="00937480"/>
    <w:rsid w:val="00937CAB"/>
    <w:rsid w:val="009400D1"/>
    <w:rsid w:val="0095143E"/>
    <w:rsid w:val="00961FC5"/>
    <w:rsid w:val="0097573B"/>
    <w:rsid w:val="009B15CB"/>
    <w:rsid w:val="009B1CD6"/>
    <w:rsid w:val="009D0DCC"/>
    <w:rsid w:val="00A1476D"/>
    <w:rsid w:val="00A14B87"/>
    <w:rsid w:val="00A2676A"/>
    <w:rsid w:val="00A335B6"/>
    <w:rsid w:val="00A83CCC"/>
    <w:rsid w:val="00A84FCE"/>
    <w:rsid w:val="00A90273"/>
    <w:rsid w:val="00A95E61"/>
    <w:rsid w:val="00AC223C"/>
    <w:rsid w:val="00AF41EF"/>
    <w:rsid w:val="00B307ED"/>
    <w:rsid w:val="00B33B38"/>
    <w:rsid w:val="00B86AA0"/>
    <w:rsid w:val="00BC09E6"/>
    <w:rsid w:val="00BD26A7"/>
    <w:rsid w:val="00BE474A"/>
    <w:rsid w:val="00BE5FD0"/>
    <w:rsid w:val="00C43BA2"/>
    <w:rsid w:val="00C5147E"/>
    <w:rsid w:val="00C81FD8"/>
    <w:rsid w:val="00C828A2"/>
    <w:rsid w:val="00CC0FC5"/>
    <w:rsid w:val="00CC681A"/>
    <w:rsid w:val="00CF6D58"/>
    <w:rsid w:val="00D25F4C"/>
    <w:rsid w:val="00D374FE"/>
    <w:rsid w:val="00D55D97"/>
    <w:rsid w:val="00D66D58"/>
    <w:rsid w:val="00D96416"/>
    <w:rsid w:val="00DC092C"/>
    <w:rsid w:val="00DD77E7"/>
    <w:rsid w:val="00DE2BAF"/>
    <w:rsid w:val="00E12A52"/>
    <w:rsid w:val="00E25CAC"/>
    <w:rsid w:val="00E4362C"/>
    <w:rsid w:val="00E443F3"/>
    <w:rsid w:val="00E469C7"/>
    <w:rsid w:val="00E559DE"/>
    <w:rsid w:val="00EB4FB2"/>
    <w:rsid w:val="00EC6F45"/>
    <w:rsid w:val="00FD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2A52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E12A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E12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12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2B087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84FC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212F6AA056962EB55907F4B151B618C6D191E81D1EA4C5F6783CF9BBD7A0F1F52EDCC8D69BUCn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3BC5-4C85-4297-AC43-8F9A266F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2019-11-25T12:25:00Z</dcterms:created>
  <dcterms:modified xsi:type="dcterms:W3CDTF">2020-07-22T10:36:00Z</dcterms:modified>
</cp:coreProperties>
</file>